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64" w:type="dxa"/>
        <w:tblLook w:val="01E0" w:firstRow="1" w:lastRow="1" w:firstColumn="1" w:lastColumn="1" w:noHBand="0" w:noVBand="0"/>
      </w:tblPr>
      <w:tblGrid>
        <w:gridCol w:w="3137"/>
        <w:gridCol w:w="1541"/>
        <w:gridCol w:w="4786"/>
      </w:tblGrid>
      <w:tr w:rsidR="004E5812" w:rsidRPr="00D80A84" w:rsidTr="001A1EE9">
        <w:tc>
          <w:tcPr>
            <w:tcW w:w="3137" w:type="dxa"/>
            <w:shd w:val="clear" w:color="auto" w:fill="auto"/>
          </w:tcPr>
          <w:p w:rsidR="004E5812" w:rsidRPr="00D80A84" w:rsidRDefault="004E5812" w:rsidP="0014314A">
            <w:pPr>
              <w:spacing w:before="0" w:after="0" w:line="240" w:lineRule="auto"/>
              <w:ind w:firstLine="0"/>
              <w:jc w:val="center"/>
              <w:rPr>
                <w:szCs w:val="28"/>
              </w:rPr>
            </w:pPr>
            <w:r w:rsidRPr="00D80A84">
              <w:rPr>
                <w:szCs w:val="28"/>
              </w:rPr>
              <w:t>QUẬN ỦY TÂN BÌNH</w:t>
            </w:r>
          </w:p>
          <w:p w:rsidR="004E5812" w:rsidRPr="00D80A84" w:rsidRDefault="004E5812" w:rsidP="0014314A">
            <w:pPr>
              <w:spacing w:before="0" w:after="0" w:line="240" w:lineRule="auto"/>
              <w:ind w:firstLine="0"/>
              <w:jc w:val="center"/>
              <w:rPr>
                <w:b/>
                <w:szCs w:val="28"/>
              </w:rPr>
            </w:pPr>
            <w:r w:rsidRPr="00D80A84">
              <w:rPr>
                <w:b/>
                <w:szCs w:val="28"/>
              </w:rPr>
              <w:t>BAN TUYÊN GIÁO</w:t>
            </w:r>
          </w:p>
          <w:p w:rsidR="004E5812" w:rsidRPr="00D80A84" w:rsidRDefault="004E5812" w:rsidP="0014314A">
            <w:pPr>
              <w:spacing w:before="0" w:after="0" w:line="240" w:lineRule="auto"/>
              <w:ind w:firstLine="0"/>
              <w:jc w:val="center"/>
              <w:rPr>
                <w:szCs w:val="28"/>
              </w:rPr>
            </w:pPr>
            <w:r w:rsidRPr="00D80A84">
              <w:rPr>
                <w:szCs w:val="28"/>
              </w:rPr>
              <w:t>*</w:t>
            </w:r>
          </w:p>
          <w:p w:rsidR="004E5812" w:rsidRPr="00D80A84" w:rsidRDefault="004E5812" w:rsidP="00FC1CCB">
            <w:pPr>
              <w:spacing w:before="0" w:after="0" w:line="240" w:lineRule="auto"/>
              <w:ind w:firstLine="0"/>
              <w:jc w:val="center"/>
              <w:rPr>
                <w:szCs w:val="28"/>
              </w:rPr>
            </w:pPr>
            <w:r w:rsidRPr="00D80A84">
              <w:rPr>
                <w:szCs w:val="28"/>
              </w:rPr>
              <w:t xml:space="preserve">Số </w:t>
            </w:r>
            <w:r w:rsidR="00043990">
              <w:rPr>
                <w:szCs w:val="28"/>
              </w:rPr>
              <w:t>08</w:t>
            </w:r>
            <w:r w:rsidRPr="00D80A84">
              <w:rPr>
                <w:szCs w:val="28"/>
              </w:rPr>
              <w:t>-HD/BTGQU</w:t>
            </w:r>
          </w:p>
        </w:tc>
        <w:tc>
          <w:tcPr>
            <w:tcW w:w="1541" w:type="dxa"/>
            <w:shd w:val="clear" w:color="auto" w:fill="auto"/>
          </w:tcPr>
          <w:p w:rsidR="004E5812" w:rsidRPr="00D80A84" w:rsidRDefault="004E5812" w:rsidP="0014314A">
            <w:pPr>
              <w:spacing w:before="0" w:after="0" w:line="240" w:lineRule="auto"/>
              <w:ind w:firstLine="0"/>
            </w:pPr>
          </w:p>
        </w:tc>
        <w:tc>
          <w:tcPr>
            <w:tcW w:w="4786" w:type="dxa"/>
            <w:shd w:val="clear" w:color="auto" w:fill="auto"/>
          </w:tcPr>
          <w:p w:rsidR="004E5812" w:rsidRPr="00D80A84" w:rsidRDefault="004E5812" w:rsidP="0014314A">
            <w:pPr>
              <w:spacing w:before="0" w:after="0" w:line="240" w:lineRule="auto"/>
              <w:ind w:firstLine="0"/>
              <w:jc w:val="center"/>
              <w:rPr>
                <w:b/>
                <w:sz w:val="30"/>
                <w:szCs w:val="30"/>
              </w:rPr>
            </w:pPr>
            <w:r w:rsidRPr="00D80A84">
              <w:rPr>
                <w:noProof/>
                <w:sz w:val="30"/>
                <w:szCs w:val="30"/>
                <w:lang w:val="vi-VN" w:eastAsia="vi-VN"/>
              </w:rPr>
              <mc:AlternateContent>
                <mc:Choice Requires="wps">
                  <w:drawing>
                    <wp:anchor distT="0" distB="0" distL="114300" distR="114300" simplePos="0" relativeHeight="251659264" behindDoc="0" locked="0" layoutInCell="1" allowOverlap="1" wp14:anchorId="43C82441" wp14:editId="70239EDD">
                      <wp:simplePos x="0" y="0"/>
                      <wp:positionH relativeFrom="column">
                        <wp:posOffset>222250</wp:posOffset>
                      </wp:positionH>
                      <wp:positionV relativeFrom="paragraph">
                        <wp:posOffset>218440</wp:posOffset>
                      </wp:positionV>
                      <wp:extent cx="2590800" cy="0"/>
                      <wp:effectExtent l="12700" t="8890" r="63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E3C0A"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17.2pt" to="22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D2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S7Se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"/>
                  </w:pict>
                </mc:Fallback>
              </mc:AlternateContent>
            </w:r>
            <w:r w:rsidRPr="00D80A84">
              <w:rPr>
                <w:b/>
                <w:sz w:val="30"/>
                <w:szCs w:val="30"/>
              </w:rPr>
              <w:t xml:space="preserve">ĐẢNG CỘNG SẢN VIỆT </w:t>
            </w:r>
            <w:smartTag w:uri="urn:schemas-microsoft-com:office:smarttags" w:element="place">
              <w:smartTag w:uri="urn:schemas-microsoft-com:office:smarttags" w:element="country-region">
                <w:r w:rsidRPr="00D80A84">
                  <w:rPr>
                    <w:b/>
                    <w:sz w:val="30"/>
                    <w:szCs w:val="30"/>
                  </w:rPr>
                  <w:t>NAM</w:t>
                </w:r>
              </w:smartTag>
            </w:smartTag>
          </w:p>
          <w:p w:rsidR="004E5812" w:rsidRPr="00D80A84" w:rsidRDefault="004E5812" w:rsidP="00D5186C">
            <w:pPr>
              <w:spacing w:before="0" w:after="0" w:line="240" w:lineRule="auto"/>
              <w:ind w:firstLine="0"/>
              <w:jc w:val="center"/>
              <w:rPr>
                <w:i/>
              </w:rPr>
            </w:pPr>
            <w:r w:rsidRPr="00D80A84">
              <w:rPr>
                <w:i/>
              </w:rPr>
              <w:t xml:space="preserve">Tân Bình, ngày </w:t>
            </w:r>
            <w:r w:rsidR="00D5186C" w:rsidRPr="00D80A84">
              <w:rPr>
                <w:i/>
              </w:rPr>
              <w:t>24</w:t>
            </w:r>
            <w:r w:rsidRPr="00D80A84">
              <w:rPr>
                <w:i/>
              </w:rPr>
              <w:t xml:space="preserve"> tháng </w:t>
            </w:r>
            <w:r w:rsidR="00D5186C" w:rsidRPr="00D80A84">
              <w:rPr>
                <w:i/>
              </w:rPr>
              <w:t>02</w:t>
            </w:r>
            <w:r w:rsidRPr="00D80A84">
              <w:rPr>
                <w:i/>
              </w:rPr>
              <w:t xml:space="preserve"> năm 202</w:t>
            </w:r>
            <w:r w:rsidR="00D5186C" w:rsidRPr="00D80A84">
              <w:rPr>
                <w:i/>
              </w:rPr>
              <w:t>1</w:t>
            </w:r>
          </w:p>
        </w:tc>
      </w:tr>
    </w:tbl>
    <w:p w:rsidR="004E5812" w:rsidRPr="00D80A84" w:rsidRDefault="004E5812" w:rsidP="004E5812">
      <w:pPr>
        <w:spacing w:before="0" w:after="0" w:line="240" w:lineRule="auto"/>
        <w:ind w:firstLine="0"/>
        <w:jc w:val="center"/>
        <w:rPr>
          <w:b/>
          <w:sz w:val="32"/>
          <w:szCs w:val="32"/>
        </w:rPr>
      </w:pPr>
      <w:r w:rsidRPr="00D80A84">
        <w:rPr>
          <w:b/>
          <w:sz w:val="32"/>
          <w:szCs w:val="32"/>
        </w:rPr>
        <w:t>HƯỚNG DẪN</w:t>
      </w:r>
    </w:p>
    <w:p w:rsidR="00D5186C" w:rsidRPr="00D80A84" w:rsidRDefault="001A1EE9" w:rsidP="00D5186C">
      <w:pPr>
        <w:shd w:val="clear" w:color="auto" w:fill="FFFFFF"/>
        <w:spacing w:before="0" w:after="0" w:line="240" w:lineRule="auto"/>
        <w:ind w:firstLine="0"/>
        <w:jc w:val="center"/>
        <w:outlineLvl w:val="2"/>
        <w:rPr>
          <w:rFonts w:eastAsia="Times New Roman" w:cs="Times New Roman"/>
          <w:b/>
          <w:szCs w:val="28"/>
          <w:bdr w:val="none" w:sz="0" w:space="0" w:color="auto" w:frame="1"/>
        </w:rPr>
      </w:pPr>
      <w:r w:rsidRPr="00D80A84">
        <w:rPr>
          <w:rFonts w:eastAsia="Times New Roman" w:cs="Times New Roman"/>
          <w:b/>
          <w:szCs w:val="28"/>
          <w:bdr w:val="none" w:sz="0" w:space="0" w:color="auto" w:frame="1"/>
        </w:rPr>
        <w:t xml:space="preserve">tuyên truyền </w:t>
      </w:r>
      <w:r w:rsidR="00D5186C" w:rsidRPr="00D80A84">
        <w:rPr>
          <w:rFonts w:eastAsia="Times New Roman" w:cs="Times New Roman"/>
          <w:b/>
          <w:szCs w:val="28"/>
          <w:bdr w:val="none" w:sz="0" w:space="0" w:color="auto" w:frame="1"/>
        </w:rPr>
        <w:t xml:space="preserve">bầu cử đại biểu Quốc hội khóa XV, </w:t>
      </w:r>
    </w:p>
    <w:p w:rsidR="001A1EE9" w:rsidRPr="00D80A84" w:rsidRDefault="00D5186C" w:rsidP="00803200">
      <w:pPr>
        <w:shd w:val="clear" w:color="auto" w:fill="FFFFFF"/>
        <w:spacing w:before="0" w:after="0" w:line="240" w:lineRule="auto"/>
        <w:ind w:firstLine="0"/>
        <w:jc w:val="center"/>
        <w:outlineLvl w:val="2"/>
        <w:rPr>
          <w:rFonts w:eastAsia="Times New Roman" w:cs="Times New Roman"/>
          <w:b/>
          <w:szCs w:val="28"/>
          <w:bdr w:val="none" w:sz="0" w:space="0" w:color="auto" w:frame="1"/>
        </w:rPr>
      </w:pPr>
      <w:r w:rsidRPr="00D80A84">
        <w:rPr>
          <w:rFonts w:eastAsia="Times New Roman" w:cs="Times New Roman"/>
          <w:b/>
          <w:szCs w:val="28"/>
          <w:bdr w:val="none" w:sz="0" w:space="0" w:color="auto" w:frame="1"/>
        </w:rPr>
        <w:t>đại biểu Hội đồng nhân dân Thành phố khóa X nhiệm kỳ 2021 - 2026</w:t>
      </w:r>
    </w:p>
    <w:p w:rsidR="004E5812" w:rsidRPr="00D80A84" w:rsidRDefault="004E5812" w:rsidP="004E5812">
      <w:pPr>
        <w:shd w:val="clear" w:color="auto" w:fill="FFFFFF"/>
        <w:spacing w:before="0" w:after="0" w:line="240" w:lineRule="auto"/>
        <w:ind w:firstLine="0"/>
        <w:jc w:val="center"/>
        <w:outlineLvl w:val="2"/>
        <w:rPr>
          <w:rFonts w:eastAsia="Times New Roman" w:cs="Times New Roman"/>
          <w:szCs w:val="28"/>
        </w:rPr>
      </w:pPr>
      <w:r w:rsidRPr="00D80A84">
        <w:rPr>
          <w:rFonts w:eastAsia="Times New Roman" w:cs="Times New Roman"/>
          <w:szCs w:val="28"/>
        </w:rPr>
        <w:t>-----</w:t>
      </w:r>
    </w:p>
    <w:p w:rsidR="00081C47" w:rsidRPr="00D80A84" w:rsidRDefault="004E5812" w:rsidP="00D80A84">
      <w:pPr>
        <w:shd w:val="clear" w:color="auto" w:fill="FFFFFF"/>
        <w:spacing w:line="380" w:lineRule="exact"/>
        <w:outlineLvl w:val="2"/>
        <w:rPr>
          <w:rFonts w:eastAsia="Times New Roman" w:cs="Times New Roman"/>
          <w:szCs w:val="28"/>
          <w:bdr w:val="none" w:sz="0" w:space="0" w:color="auto" w:frame="1"/>
        </w:rPr>
      </w:pPr>
      <w:r w:rsidRPr="00D80A84">
        <w:rPr>
          <w:szCs w:val="28"/>
        </w:rPr>
        <w:t xml:space="preserve">Thực hiện Hướng dẫn số </w:t>
      </w:r>
      <w:r w:rsidR="00D5186C" w:rsidRPr="00D80A84">
        <w:rPr>
          <w:szCs w:val="28"/>
        </w:rPr>
        <w:t>09</w:t>
      </w:r>
      <w:r w:rsidR="009F76A9" w:rsidRPr="00D80A84">
        <w:rPr>
          <w:szCs w:val="28"/>
        </w:rPr>
        <w:t>-HD/BTGT</w:t>
      </w:r>
      <w:r w:rsidR="00D5186C" w:rsidRPr="00D80A84">
        <w:rPr>
          <w:szCs w:val="28"/>
        </w:rPr>
        <w:t>U</w:t>
      </w:r>
      <w:r w:rsidRPr="00D80A84">
        <w:rPr>
          <w:szCs w:val="28"/>
        </w:rPr>
        <w:t xml:space="preserve"> ngày </w:t>
      </w:r>
      <w:r w:rsidR="00D5186C" w:rsidRPr="00D80A84">
        <w:rPr>
          <w:szCs w:val="28"/>
        </w:rPr>
        <w:t>23</w:t>
      </w:r>
      <w:r w:rsidRPr="00D80A84">
        <w:rPr>
          <w:szCs w:val="28"/>
        </w:rPr>
        <w:t xml:space="preserve"> tháng </w:t>
      </w:r>
      <w:r w:rsidR="00D5186C" w:rsidRPr="00D80A84">
        <w:rPr>
          <w:szCs w:val="28"/>
        </w:rPr>
        <w:t>02</w:t>
      </w:r>
      <w:r w:rsidRPr="00D80A84">
        <w:rPr>
          <w:szCs w:val="28"/>
        </w:rPr>
        <w:t xml:space="preserve"> năm 202</w:t>
      </w:r>
      <w:r w:rsidR="00D5186C" w:rsidRPr="00D80A84">
        <w:rPr>
          <w:szCs w:val="28"/>
        </w:rPr>
        <w:t>1</w:t>
      </w:r>
      <w:r w:rsidRPr="00D80A84">
        <w:rPr>
          <w:szCs w:val="28"/>
        </w:rPr>
        <w:t xml:space="preserve"> của Ban Tuyên giáo T</w:t>
      </w:r>
      <w:r w:rsidR="001634E6" w:rsidRPr="00D80A84">
        <w:rPr>
          <w:szCs w:val="28"/>
        </w:rPr>
        <w:t>hành ủy</w:t>
      </w:r>
      <w:r w:rsidRPr="00D80A84">
        <w:rPr>
          <w:szCs w:val="28"/>
        </w:rPr>
        <w:t xml:space="preserve"> về tuyên truyền </w:t>
      </w:r>
      <w:r w:rsidR="00D5186C" w:rsidRPr="00D80A84">
        <w:rPr>
          <w:rFonts w:eastAsia="Times New Roman" w:cs="Times New Roman"/>
          <w:szCs w:val="28"/>
          <w:bdr w:val="none" w:sz="0" w:space="0" w:color="auto" w:frame="1"/>
        </w:rPr>
        <w:t>bầu cử đại biểu Quốc hội khóa XV, đại biểu Hội đồng nhân dân Thành phố khóa X và đại biểu hội đồng nhân dân các cấp nhiệm kỳ 2021 - 2026</w:t>
      </w:r>
      <w:r w:rsidRPr="00D80A84">
        <w:rPr>
          <w:rFonts w:eastAsia="Times New Roman" w:cs="Times New Roman"/>
          <w:szCs w:val="28"/>
          <w:bdr w:val="none" w:sz="0" w:space="0" w:color="auto" w:frame="1"/>
        </w:rPr>
        <w:t>, Ban Tuyên giáo Quận ủy hướng dẫn công tác tuyên truyền</w:t>
      </w:r>
      <w:r w:rsidR="00081C47" w:rsidRPr="00D80A84">
        <w:rPr>
          <w:rFonts w:eastAsia="Times New Roman" w:cs="Times New Roman"/>
          <w:szCs w:val="28"/>
          <w:bdr w:val="none" w:sz="0" w:space="0" w:color="auto" w:frame="1"/>
        </w:rPr>
        <w:t xml:space="preserve"> như sau:</w:t>
      </w:r>
    </w:p>
    <w:p w:rsidR="00081C47" w:rsidRPr="00D80A84" w:rsidRDefault="00081C47" w:rsidP="00D80A84">
      <w:pPr>
        <w:spacing w:line="380" w:lineRule="exact"/>
        <w:textAlignment w:val="baseline"/>
        <w:rPr>
          <w:rFonts w:eastAsia="Times New Roman" w:cs="Times New Roman"/>
          <w:szCs w:val="28"/>
        </w:rPr>
      </w:pPr>
      <w:r w:rsidRPr="00D80A84">
        <w:rPr>
          <w:rFonts w:eastAsia="Times New Roman" w:cs="Times New Roman"/>
          <w:b/>
          <w:bCs/>
          <w:szCs w:val="28"/>
          <w:bdr w:val="none" w:sz="0" w:space="0" w:color="auto" w:frame="1"/>
        </w:rPr>
        <w:t>I. MỤC ĐÍCH, YÊU CẦU</w:t>
      </w:r>
    </w:p>
    <w:p w:rsidR="00DB2704" w:rsidRPr="00D80A84" w:rsidRDefault="00D5186C"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w:t>
      </w:r>
      <w:r w:rsidR="00F42FC5" w:rsidRPr="00D80A84">
        <w:rPr>
          <w:rFonts w:eastAsia="Times New Roman" w:cs="Times New Roman"/>
          <w:szCs w:val="28"/>
          <w:bdr w:val="none" w:sz="0" w:space="0" w:color="auto" w:frame="1"/>
        </w:rPr>
        <w:t xml:space="preserve">Tuyên truyền sâu rộng trong cán bộ, đảng viên và Nhân dân quận nhận thức </w:t>
      </w:r>
      <w:r w:rsidR="005C3C54" w:rsidRPr="00D80A84">
        <w:rPr>
          <w:rFonts w:eastAsia="Times New Roman" w:cs="Times New Roman"/>
          <w:szCs w:val="28"/>
          <w:bdr w:val="none" w:sz="0" w:space="0" w:color="auto" w:frame="1"/>
        </w:rPr>
        <w:t>rõ mục đí</w:t>
      </w:r>
      <w:r w:rsidR="00F42FC5" w:rsidRPr="00D80A84">
        <w:rPr>
          <w:rFonts w:eastAsia="Times New Roman" w:cs="Times New Roman"/>
          <w:szCs w:val="28"/>
          <w:bdr w:val="none" w:sz="0" w:space="0" w:color="auto" w:frame="1"/>
        </w:rPr>
        <w:t xml:space="preserve">ch, vai trò, ý nghĩa, tầm quan trọng của sự kiện chính trị này là nhằm lựa chọn, bầu ra những đại biểu tiêu biểu, xứng đáng đại diện cho ý chí, nguyện vọng và quyền làm chủ của Nhân dân trong Quốc hội và </w:t>
      </w:r>
      <w:r w:rsidR="005C3C54" w:rsidRPr="00D80A84">
        <w:rPr>
          <w:rFonts w:eastAsia="Times New Roman" w:cs="Times New Roman"/>
          <w:szCs w:val="28"/>
          <w:bdr w:val="none" w:sz="0" w:space="0" w:color="auto" w:frame="1"/>
        </w:rPr>
        <w:t>Hội đồng nhân dân Thành phố nhiệm</w:t>
      </w:r>
      <w:r w:rsidR="00F42FC5" w:rsidRPr="00D80A84">
        <w:rPr>
          <w:rFonts w:eastAsia="Times New Roman" w:cs="Times New Roman"/>
          <w:szCs w:val="28"/>
          <w:bdr w:val="none" w:sz="0" w:space="0" w:color="auto" w:frame="1"/>
        </w:rPr>
        <w:t xml:space="preserve"> kỳ 2021 - 2026, góp phần tích cực</w:t>
      </w:r>
      <w:r w:rsidRPr="00D80A84">
        <w:rPr>
          <w:rFonts w:eastAsia="Times New Roman" w:cs="Times New Roman"/>
          <w:szCs w:val="28"/>
          <w:bdr w:val="none" w:sz="0" w:space="0" w:color="auto" w:frame="1"/>
        </w:rPr>
        <w:t> </w:t>
      </w:r>
      <w:r w:rsidR="00F42FC5" w:rsidRPr="00D80A84">
        <w:rPr>
          <w:rFonts w:eastAsia="Times New Roman" w:cs="Times New Roman"/>
          <w:szCs w:val="28"/>
          <w:bdr w:val="none" w:sz="0" w:space="0" w:color="auto" w:frame="1"/>
        </w:rPr>
        <w:t xml:space="preserve">vào việc xây dựng, củng cố và hoàn thiện Nhà nước pháp quyền xã hội chủ nghĩa của Nhân dân, do Nhân dân, vì Nhân dân, dưới sự lãnh đạo của Đảng Cộng sản Việt Nam. Việc lựa chọn, bầu ra những người tiêu biểu về đức, tài, xứng đáng là đại diện cho ý chí, nguyện vọng và quyền làm chủ của Nhân dân trong Quốc hội và hội đồng nhân dân </w:t>
      </w:r>
      <w:r w:rsidR="00DB2704" w:rsidRPr="00D80A84">
        <w:rPr>
          <w:rFonts w:eastAsia="Times New Roman" w:cs="Times New Roman"/>
          <w:szCs w:val="28"/>
          <w:bdr w:val="none" w:sz="0" w:space="0" w:color="auto" w:frame="1"/>
        </w:rPr>
        <w:t>là nhiệm vụ chính trị đặc biệt trong năm 2021.</w:t>
      </w:r>
    </w:p>
    <w:p w:rsidR="00D5186C" w:rsidRPr="00D80A84" w:rsidRDefault="00721AAE"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w:t>
      </w:r>
      <w:r w:rsidR="006E56D6" w:rsidRPr="00D80A84">
        <w:rPr>
          <w:rFonts w:eastAsia="Times New Roman" w:cs="Times New Roman"/>
          <w:szCs w:val="28"/>
          <w:bdr w:val="none" w:sz="0" w:space="0" w:color="auto" w:frame="1"/>
        </w:rPr>
        <w:t xml:space="preserve">Nâng cao nhận thức cho cán bộ, đảng viên và Nhân dân quận về quan điểm, chủ trương, đường lối của Đảng, chính sách, pháp luật của Nhà nước về bầu cử; tạo sự thống nhất trong toàn Đảng và sự đồng thuận trong xã hội, bảo đảm thực hiện thành công cuộc bầu cử; chủ động đấu tranh có hiệu quả với những âm </w:t>
      </w:r>
      <w:r w:rsidR="005C3C54" w:rsidRPr="00D80A84">
        <w:rPr>
          <w:rFonts w:eastAsia="Times New Roman" w:cs="Times New Roman"/>
          <w:szCs w:val="28"/>
          <w:bdr w:val="none" w:sz="0" w:space="0" w:color="auto" w:frame="1"/>
        </w:rPr>
        <w:t>mưu, hoạt động chống phá bầu cử,</w:t>
      </w:r>
      <w:r w:rsidR="006E56D6" w:rsidRPr="00D80A84">
        <w:rPr>
          <w:rFonts w:eastAsia="Times New Roman" w:cs="Times New Roman"/>
          <w:szCs w:val="28"/>
          <w:bdr w:val="none" w:sz="0" w:space="0" w:color="auto" w:frame="1"/>
        </w:rPr>
        <w:t xml:space="preserve"> </w:t>
      </w:r>
      <w:r w:rsidR="00CF39D3" w:rsidRPr="00D80A84">
        <w:rPr>
          <w:rFonts w:eastAsia="Times New Roman" w:cs="Times New Roman"/>
          <w:szCs w:val="28"/>
          <w:bdr w:val="none" w:sz="0" w:space="0" w:color="auto" w:frame="1"/>
        </w:rPr>
        <w:t>chống phá chế độ, cản trở sự nghiệp đổi mới đất nước của Nhân dân ta.</w:t>
      </w:r>
    </w:p>
    <w:p w:rsidR="00CF39D3" w:rsidRPr="00D80A84" w:rsidRDefault="00CF39D3"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Tăng cường vai trò lãnh đạo, ch</w:t>
      </w:r>
      <w:r w:rsidR="005C3C54" w:rsidRPr="00D80A84">
        <w:rPr>
          <w:rFonts w:eastAsia="Times New Roman" w:cs="Times New Roman"/>
          <w:szCs w:val="28"/>
          <w:bdr w:val="none" w:sz="0" w:space="0" w:color="auto" w:frame="1"/>
        </w:rPr>
        <w:t>ỉ</w:t>
      </w:r>
      <w:r w:rsidRPr="00D80A84">
        <w:rPr>
          <w:rFonts w:eastAsia="Times New Roman" w:cs="Times New Roman"/>
          <w:szCs w:val="28"/>
          <w:bdr w:val="none" w:sz="0" w:space="0" w:color="auto" w:frame="1"/>
        </w:rPr>
        <w:t xml:space="preserve"> đạo của các cấp ủy đảng về công tác bầu cử bảo đảm phát huy dân chủ và sự lãnh đạo tập trung, thống nhất của Đảng trong công tác cán bộ. </w:t>
      </w:r>
      <w:r w:rsidR="005C3C54" w:rsidRPr="00D80A84">
        <w:rPr>
          <w:rFonts w:eastAsia="Times New Roman" w:cs="Times New Roman"/>
          <w:szCs w:val="28"/>
          <w:bdr w:val="none" w:sz="0" w:space="0" w:color="auto" w:frame="1"/>
        </w:rPr>
        <w:t xml:space="preserve">Làm </w:t>
      </w:r>
      <w:r w:rsidRPr="00D80A84">
        <w:rPr>
          <w:rFonts w:eastAsia="Times New Roman" w:cs="Times New Roman"/>
          <w:szCs w:val="28"/>
          <w:bdr w:val="none" w:sz="0" w:space="0" w:color="auto" w:frame="1"/>
        </w:rPr>
        <w:t>cho công dân nắm vững quyền lợi, nghĩa vụ, trách nhiệm trong việc xây dựng nhà nước trong sạch, vững mạnh</w:t>
      </w:r>
      <w:r w:rsidR="00C16CA5" w:rsidRPr="00D80A84">
        <w:rPr>
          <w:rFonts w:eastAsia="Times New Roman" w:cs="Times New Roman"/>
          <w:szCs w:val="28"/>
          <w:bdr w:val="none" w:sz="0" w:space="0" w:color="auto" w:frame="1"/>
        </w:rPr>
        <w:t>, có hiệu lực, hiệu quả, tham gia tự giác, tích cực, chủ động để cuộc bầu cử thực sự là ngày hội của toàn dân.</w:t>
      </w:r>
    </w:p>
    <w:p w:rsidR="00300744" w:rsidRPr="00D80A84" w:rsidRDefault="00300744"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Công tác tuyên truyền về bầu cử được tiến hành trước, trong và sau khi bầu cử, góp phần cổ vũ tinh thần đoàn kết, chung sức chung lòng, tận dụng thời cơ, thuận lợi, vượt qua khó khăn, thách thức, đưa đất nước phát triển nhanh và bền vững; tạo </w:t>
      </w:r>
      <w:r w:rsidR="00043990">
        <w:rPr>
          <w:rFonts w:eastAsia="Times New Roman" w:cs="Times New Roman"/>
          <w:szCs w:val="28"/>
          <w:bdr w:val="none" w:sz="0" w:space="0" w:color="auto" w:frame="1"/>
        </w:rPr>
        <w:lastRenderedPageBreak/>
        <w:t>không khí thi</w:t>
      </w:r>
      <w:r w:rsidRPr="00D80A84">
        <w:rPr>
          <w:rFonts w:eastAsia="Times New Roman" w:cs="Times New Roman"/>
          <w:szCs w:val="28"/>
          <w:bdr w:val="none" w:sz="0" w:space="0" w:color="auto" w:frame="1"/>
        </w:rPr>
        <w:t xml:space="preserve"> đua yêu nước trong Nhân dân thực hiện có hiệu quả Nghị quyết Đại hội lần thứ XIII của Đảng, Nghị quyết Đại hội XI Đảng bộ thành phố và Nghị quyết Đại hội XII Đảng bộ quận.</w:t>
      </w:r>
    </w:p>
    <w:p w:rsidR="00FF1F3F" w:rsidRPr="00D80A84" w:rsidRDefault="00300744"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Công tác tuyên truyền bầu cử phải đúng sự chỉ đạo, định hướng chính trị, tư tưởng của Đảng, Hội đồng bầu cử quốc gia, Thành ủy, Ủy ban bầu cử thành phố bảo đảm chất lượng, hiệu quả, tiết kiệm, không phô trương, hình thức; tạo không khí phấn khởi trong Nhân dân; gắn với triển khai thực hiện nhiệm vụ của đất nước, của thành phố và quận, </w:t>
      </w:r>
      <w:r w:rsidR="005C3C54" w:rsidRPr="00D80A84">
        <w:rPr>
          <w:rFonts w:eastAsia="Times New Roman" w:cs="Times New Roman"/>
          <w:szCs w:val="28"/>
          <w:bdr w:val="none" w:sz="0" w:space="0" w:color="auto" w:frame="1"/>
        </w:rPr>
        <w:t xml:space="preserve">thực hiện </w:t>
      </w:r>
      <w:r w:rsidRPr="00D80A84">
        <w:rPr>
          <w:rFonts w:eastAsia="Times New Roman" w:cs="Times New Roman"/>
          <w:szCs w:val="28"/>
          <w:bdr w:val="none" w:sz="0" w:space="0" w:color="auto" w:frame="1"/>
        </w:rPr>
        <w:t>Nghị quyết Đại hội lần thứ XIII của Đảng, Nghị quyết Đại hội XI Đảng bộ thành phố và Nghị quyết Đại hội XII Đảng bộ quận.</w:t>
      </w:r>
    </w:p>
    <w:p w:rsidR="00FF1F3F" w:rsidRPr="00D80A84" w:rsidRDefault="00FF1F3F"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b/>
          <w:bCs/>
          <w:spacing w:val="6"/>
          <w:szCs w:val="28"/>
          <w:bdr w:val="none" w:sz="0" w:space="0" w:color="auto" w:frame="1"/>
        </w:rPr>
        <w:t>II. NỘI DUNG TUYÊN TRUYỀN</w:t>
      </w:r>
    </w:p>
    <w:p w:rsidR="00FF1F3F" w:rsidRPr="00D80A84" w:rsidRDefault="00FF1F3F" w:rsidP="00D80A84">
      <w:pPr>
        <w:shd w:val="clear" w:color="auto" w:fill="FFFFFF"/>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1. Tuyên truyền sâu rộng về mục đích, ý nghĩa, tầm quan trọng của cuộc bầu cử đại biểu Quốc hội khoá XV và đại biểu Hội đồng Thành phố khóa X, đại biểu hội đồng nhân dân các cấp nhiệm kỳ 2021</w:t>
      </w:r>
      <w:r w:rsidR="007A6D84">
        <w:rPr>
          <w:rFonts w:eastAsia="Times New Roman" w:cs="Times New Roman"/>
          <w:szCs w:val="28"/>
          <w:bdr w:val="none" w:sz="0" w:space="0" w:color="auto" w:frame="1"/>
        </w:rPr>
        <w:t xml:space="preserve"> </w:t>
      </w:r>
      <w:r w:rsidRPr="00D80A84">
        <w:rPr>
          <w:rFonts w:eastAsia="Times New Roman" w:cs="Times New Roman"/>
          <w:szCs w:val="28"/>
          <w:bdr w:val="none" w:sz="0" w:space="0" w:color="auto" w:frame="1"/>
        </w:rPr>
        <w:t>-</w:t>
      </w:r>
      <w:r w:rsidR="007A6D84">
        <w:rPr>
          <w:rFonts w:eastAsia="Times New Roman" w:cs="Times New Roman"/>
          <w:szCs w:val="28"/>
          <w:bdr w:val="none" w:sz="0" w:space="0" w:color="auto" w:frame="1"/>
        </w:rPr>
        <w:t xml:space="preserve"> </w:t>
      </w:r>
      <w:r w:rsidRPr="00D80A84">
        <w:rPr>
          <w:rFonts w:eastAsia="Times New Roman" w:cs="Times New Roman"/>
          <w:szCs w:val="28"/>
          <w:bdr w:val="none" w:sz="0" w:space="0" w:color="auto" w:frame="1"/>
        </w:rPr>
        <w:t>2026; phân tích, làm rõ bối cảnh, tình hình đất nước, thành phố và quận thời điểm diễn ra cuộc bầu cử, như: Đất nước ta sau 35 năm đổi mới đã đạt được nhiều thành tựu trên mọi lĩnh vực đời sống cũng như vượt qua những khó khăn, thách thức, nhất là từ dịch bệnh Covid -19 của năm 2020, Đại hội lần thứ XIII của Đảng, việc học tập, quán triệt và triển khai Nghị quyết Đại hội XI Đảng bộ Thành phố, Nghị quyết Đại hội XII Đảng bộ quận; công cuộc đổi mới đạt được nhiều thành tựu to lớn và có ý nghĩa lịch sử trên các lĩnh vực của đời sống xã hội; những thuận lợi, thời cơ và khó khăn, thách thức đặt ra khi chúng ta hội nhập quốc tế ngày càng sâu rộng.</w:t>
      </w:r>
    </w:p>
    <w:p w:rsidR="00FF1F3F" w:rsidRPr="00D80A84" w:rsidRDefault="00FF1F3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2. Giới thiệu các văn bản lãnh đạo, chỉ đạo của Đảng, Nhà nước như:</w:t>
      </w:r>
    </w:p>
    <w:p w:rsidR="00FF1F3F" w:rsidRPr="00D80A84" w:rsidRDefault="00FF1F3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w:t>
      </w:r>
      <w:r w:rsidRPr="00D80A84">
        <w:rPr>
          <w:rFonts w:eastAsia="Times New Roman" w:cs="Times New Roman"/>
          <w:iCs/>
          <w:szCs w:val="28"/>
          <w:bdr w:val="none" w:sz="0" w:space="0" w:color="auto" w:frame="1"/>
        </w:rPr>
        <w:t xml:space="preserve">Chỉ thị </w:t>
      </w:r>
      <w:r w:rsidR="005C3C54" w:rsidRPr="00D80A84">
        <w:rPr>
          <w:rFonts w:eastAsia="Times New Roman" w:cs="Times New Roman"/>
          <w:iCs/>
          <w:szCs w:val="28"/>
          <w:bdr w:val="none" w:sz="0" w:space="0" w:color="auto" w:frame="1"/>
        </w:rPr>
        <w:t xml:space="preserve">số </w:t>
      </w:r>
      <w:r w:rsidRPr="00D80A84">
        <w:rPr>
          <w:rFonts w:eastAsia="Times New Roman" w:cs="Times New Roman"/>
          <w:iCs/>
          <w:szCs w:val="28"/>
          <w:bdr w:val="none" w:sz="0" w:space="0" w:color="auto" w:frame="1"/>
        </w:rPr>
        <w:t>45-CT/TW ngày 20 tháng 6 năm 2020 của Bộ Chính trị về “Lãnh đạo cuộc bầu cử đại biểu Quốc hội khóa XV và đại biểu Hội đồng nhân dân các cấp nhiệm kỳ 2021  - 2026”; Chỉ thị số 02/CT-TTg ngày 14 tháng 01 năm 2021 của Thủ tướng Chính phủ về “Tổ chức cuộc bầu cử đại biểu Quốc hội khóa XV và đại biểu Hội đồng nhân dân các cấp nhiệm kỳ 2021 -</w:t>
      </w:r>
      <w:r w:rsidR="007A6D84">
        <w:rPr>
          <w:rFonts w:eastAsia="Times New Roman" w:cs="Times New Roman"/>
          <w:iCs/>
          <w:szCs w:val="28"/>
          <w:bdr w:val="none" w:sz="0" w:space="0" w:color="auto" w:frame="1"/>
        </w:rPr>
        <w:t xml:space="preserve"> </w:t>
      </w:r>
      <w:r w:rsidRPr="00D80A84">
        <w:rPr>
          <w:rFonts w:eastAsia="Times New Roman" w:cs="Times New Roman"/>
          <w:iCs/>
          <w:szCs w:val="28"/>
          <w:bdr w:val="none" w:sz="0" w:space="0" w:color="auto" w:frame="1"/>
        </w:rPr>
        <w:t>2026</w:t>
      </w:r>
      <w:r w:rsidRPr="00D80A84">
        <w:rPr>
          <w:rFonts w:eastAsia="Times New Roman" w:cs="Times New Roman"/>
          <w:szCs w:val="28"/>
          <w:bdr w:val="none" w:sz="0" w:space="0" w:color="auto" w:frame="1"/>
        </w:rPr>
        <w:t>”;</w:t>
      </w:r>
    </w:p>
    <w:p w:rsidR="00932F9D" w:rsidRPr="00D80A84" w:rsidRDefault="00FF1F3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Các văn bản chỉ đạo, hướng dẫn của các cơ quan chức năng như: </w:t>
      </w:r>
      <w:r w:rsidRPr="00D80A84">
        <w:rPr>
          <w:rFonts w:eastAsia="Times New Roman" w:cs="Times New Roman"/>
          <w:iCs/>
          <w:szCs w:val="28"/>
          <w:bdr w:val="none" w:sz="0" w:space="0" w:color="auto" w:frame="1"/>
        </w:rPr>
        <w:t xml:space="preserve">Nghị quyết số 1185/NQ-UBTVQH14 ngày 11 tháng 01 năm 2021 của Ủy ban Thường vụ Quốc hội </w:t>
      </w:r>
      <w:r w:rsidRPr="00D80A84">
        <w:rPr>
          <w:rFonts w:eastAsia="Times New Roman" w:cs="Times New Roman"/>
          <w:szCs w:val="28"/>
          <w:bdr w:val="none" w:sz="0" w:space="0" w:color="auto" w:frame="1"/>
        </w:rPr>
        <w:t>về </w:t>
      </w:r>
      <w:r w:rsidRPr="00D80A84">
        <w:rPr>
          <w:rFonts w:eastAsia="Times New Roman" w:cs="Times New Roman"/>
          <w:iCs/>
          <w:szCs w:val="28"/>
          <w:bdr w:val="none" w:sz="0" w:space="0" w:color="auto" w:frame="1"/>
        </w:rPr>
        <w:t>dự kiến số lượng, cơ cấu, thành phần đại biểu Quốc hội khóa XV</w:t>
      </w:r>
      <w:r w:rsidRPr="00D80A84">
        <w:rPr>
          <w:rFonts w:eastAsia="Times New Roman" w:cs="Times New Roman"/>
          <w:szCs w:val="28"/>
          <w:bdr w:val="none" w:sz="0" w:space="0" w:color="auto" w:frame="1"/>
        </w:rPr>
        <w:t>, </w:t>
      </w:r>
      <w:r w:rsidR="00043990">
        <w:rPr>
          <w:rFonts w:eastAsia="Times New Roman" w:cs="Times New Roman"/>
          <w:iCs/>
          <w:szCs w:val="28"/>
          <w:bdr w:val="none" w:sz="0" w:space="0" w:color="auto" w:frame="1"/>
        </w:rPr>
        <w:t>Nghị quyết số</w:t>
      </w:r>
      <w:r w:rsidRPr="00D80A84">
        <w:rPr>
          <w:rFonts w:eastAsia="Times New Roman" w:cs="Times New Roman"/>
          <w:iCs/>
          <w:szCs w:val="28"/>
          <w:bdr w:val="none" w:sz="0" w:space="0" w:color="auto" w:frame="1"/>
        </w:rPr>
        <w:t xml:space="preserve"> 1186/NQ-UBTVQH14</w:t>
      </w:r>
      <w:r w:rsidRPr="00D80A84">
        <w:rPr>
          <w:rFonts w:eastAsia="Times New Roman" w:cs="Times New Roman"/>
          <w:szCs w:val="28"/>
          <w:bdr w:val="none" w:sz="0" w:space="0" w:color="auto" w:frame="1"/>
        </w:rPr>
        <w:t> </w:t>
      </w:r>
      <w:r w:rsidRPr="00D80A84">
        <w:rPr>
          <w:rFonts w:eastAsia="Times New Roman" w:cs="Times New Roman"/>
          <w:iCs/>
          <w:szCs w:val="28"/>
          <w:bdr w:val="none" w:sz="0" w:space="0" w:color="auto" w:frame="1"/>
        </w:rPr>
        <w:t>về việc hướng dẫn tổ chức hội nghị cử tri, việc giới thiệu người ứng cử đại biểu HĐND cấp xã ở thôn, tổ dân phố, việc hiệp thương, giới thiệu người ứng cử, lập danh sách người ứng cử đại biểu Quốc hội và đại biểu Hội đồng nhân dân trong bầu cử bổ sung</w:t>
      </w:r>
      <w:r w:rsidRPr="00D80A84">
        <w:rPr>
          <w:rFonts w:eastAsia="Times New Roman" w:cs="Times New Roman"/>
          <w:szCs w:val="28"/>
          <w:bdr w:val="none" w:sz="0" w:space="0" w:color="auto" w:frame="1"/>
        </w:rPr>
        <w:t>, </w:t>
      </w:r>
      <w:r w:rsidR="00043990">
        <w:rPr>
          <w:rFonts w:eastAsia="Times New Roman" w:cs="Times New Roman"/>
          <w:iCs/>
          <w:szCs w:val="28"/>
          <w:bdr w:val="none" w:sz="0" w:space="0" w:color="auto" w:frame="1"/>
        </w:rPr>
        <w:t>Nghị quyết số</w:t>
      </w:r>
      <w:bookmarkStart w:id="0" w:name="_GoBack"/>
      <w:bookmarkEnd w:id="0"/>
      <w:r w:rsidRPr="00D80A84">
        <w:rPr>
          <w:rFonts w:eastAsia="Times New Roman" w:cs="Times New Roman"/>
          <w:iCs/>
          <w:szCs w:val="28"/>
          <w:bdr w:val="none" w:sz="0" w:space="0" w:color="auto" w:frame="1"/>
        </w:rPr>
        <w:t xml:space="preserve"> 1187/NQ-UBTVQH14 </w:t>
      </w:r>
      <w:r w:rsidRPr="00D80A84">
        <w:rPr>
          <w:rFonts w:eastAsia="Times New Roman" w:cs="Times New Roman"/>
          <w:szCs w:val="28"/>
          <w:bdr w:val="none" w:sz="0" w:space="0" w:color="auto" w:frame="1"/>
        </w:rPr>
        <w:t>về </w:t>
      </w:r>
      <w:r w:rsidRPr="00D80A84">
        <w:rPr>
          <w:rFonts w:eastAsia="Times New Roman" w:cs="Times New Roman"/>
          <w:iCs/>
          <w:szCs w:val="28"/>
          <w:bdr w:val="none" w:sz="0" w:space="0" w:color="auto" w:frame="1"/>
        </w:rPr>
        <w:t>dự kiến cơ cấu, thành phần, phân bổ số lượng người được giới thiệu ứng cử đại biểu Hội đồng nhân dân các cấp nhiệm kỳ 2021-2026</w:t>
      </w:r>
      <w:r w:rsidRPr="00D80A84">
        <w:rPr>
          <w:rFonts w:eastAsia="Times New Roman" w:cs="Times New Roman"/>
          <w:szCs w:val="28"/>
          <w:bdr w:val="none" w:sz="0" w:space="0" w:color="auto" w:frame="1"/>
        </w:rPr>
        <w:t xml:space="preserve">…; </w:t>
      </w:r>
      <w:r w:rsidRPr="00D80A84">
        <w:rPr>
          <w:rFonts w:eastAsia="Times New Roman" w:cs="Times New Roman"/>
          <w:iCs/>
          <w:szCs w:val="28"/>
          <w:bdr w:val="none" w:sz="0" w:space="0" w:color="auto" w:frame="1"/>
        </w:rPr>
        <w:t xml:space="preserve">Hướng dẫn số 13-HD/UBKTTW ngày 02 tháng 12 năm 2020 của Ủy ban Kiểm tra Trung ương về giải quyết tố cáo, khiếu nại </w:t>
      </w:r>
      <w:r w:rsidRPr="00D80A84">
        <w:rPr>
          <w:rFonts w:eastAsia="Times New Roman" w:cs="Times New Roman"/>
          <w:iCs/>
          <w:szCs w:val="28"/>
          <w:bdr w:val="none" w:sz="0" w:space="0" w:color="auto" w:frame="1"/>
        </w:rPr>
        <w:lastRenderedPageBreak/>
        <w:t>về bầu cử đại biểu Quốc hội khóa XV và đại biểu Hội đồng nhân dân các cấp nhiệm kỳ 2021</w:t>
      </w:r>
      <w:r w:rsidR="00932F9D" w:rsidRPr="00D80A84">
        <w:rPr>
          <w:rFonts w:eastAsia="Times New Roman" w:cs="Times New Roman"/>
          <w:iCs/>
          <w:szCs w:val="28"/>
          <w:bdr w:val="none" w:sz="0" w:space="0" w:color="auto" w:frame="1"/>
        </w:rPr>
        <w:t xml:space="preserve"> </w:t>
      </w:r>
      <w:r w:rsidRPr="00D80A84">
        <w:rPr>
          <w:rFonts w:eastAsia="Times New Roman" w:cs="Times New Roman"/>
          <w:iCs/>
          <w:szCs w:val="28"/>
          <w:bdr w:val="none" w:sz="0" w:space="0" w:color="auto" w:frame="1"/>
        </w:rPr>
        <w:t>-</w:t>
      </w:r>
      <w:r w:rsidR="00932F9D" w:rsidRPr="00D80A84">
        <w:rPr>
          <w:rFonts w:eastAsia="Times New Roman" w:cs="Times New Roman"/>
          <w:iCs/>
          <w:szCs w:val="28"/>
          <w:bdr w:val="none" w:sz="0" w:space="0" w:color="auto" w:frame="1"/>
        </w:rPr>
        <w:t xml:space="preserve"> </w:t>
      </w:r>
      <w:r w:rsidRPr="00D80A84">
        <w:rPr>
          <w:rFonts w:eastAsia="Times New Roman" w:cs="Times New Roman"/>
          <w:iCs/>
          <w:szCs w:val="28"/>
          <w:bdr w:val="none" w:sz="0" w:space="0" w:color="auto" w:frame="1"/>
        </w:rPr>
        <w:t>2026 của cấp ủy, tổ chức đảng, ủy ban kiểm tra các cấp</w:t>
      </w:r>
      <w:r w:rsidR="00932F9D" w:rsidRPr="00D80A84">
        <w:rPr>
          <w:rFonts w:eastAsia="Times New Roman" w:cs="Times New Roman"/>
          <w:szCs w:val="28"/>
          <w:bdr w:val="none" w:sz="0" w:space="0" w:color="auto" w:frame="1"/>
        </w:rPr>
        <w:t xml:space="preserve">; </w:t>
      </w:r>
      <w:r w:rsidRPr="00D80A84">
        <w:rPr>
          <w:rFonts w:eastAsia="Times New Roman" w:cs="Times New Roman"/>
          <w:iCs/>
          <w:szCs w:val="28"/>
          <w:bdr w:val="none" w:sz="0" w:space="0" w:color="auto" w:frame="1"/>
        </w:rPr>
        <w:t>Nghị quyết liên tịch số</w:t>
      </w:r>
      <w:r w:rsidR="00932F9D" w:rsidRPr="00D80A84">
        <w:rPr>
          <w:rFonts w:eastAsia="Times New Roman" w:cs="Times New Roman"/>
          <w:iCs/>
          <w:szCs w:val="28"/>
          <w:bdr w:val="none" w:sz="0" w:space="0" w:color="auto" w:frame="1"/>
        </w:rPr>
        <w:t>:</w:t>
      </w:r>
      <w:r w:rsidRPr="00D80A84">
        <w:rPr>
          <w:rFonts w:eastAsia="Times New Roman" w:cs="Times New Roman"/>
          <w:iCs/>
          <w:szCs w:val="28"/>
          <w:bdr w:val="none" w:sz="0" w:space="0" w:color="auto" w:frame="1"/>
        </w:rPr>
        <w:t xml:space="preserve"> 09/2021/NQLT-UBTV</w:t>
      </w:r>
      <w:r w:rsidR="00932F9D" w:rsidRPr="00D80A84">
        <w:rPr>
          <w:rFonts w:eastAsia="Times New Roman" w:cs="Times New Roman"/>
          <w:iCs/>
          <w:szCs w:val="28"/>
          <w:bdr w:val="none" w:sz="0" w:space="0" w:color="auto" w:frame="1"/>
        </w:rPr>
        <w:t xml:space="preserve">QH14-CP- ĐCTUBTWMTTQVN, ngày 15 tháng 01 năm </w:t>
      </w:r>
      <w:r w:rsidRPr="00D80A84">
        <w:rPr>
          <w:rFonts w:eastAsia="Times New Roman" w:cs="Times New Roman"/>
          <w:iCs/>
          <w:szCs w:val="28"/>
          <w:bdr w:val="none" w:sz="0" w:space="0" w:color="auto" w:frame="1"/>
        </w:rPr>
        <w:t>2021</w:t>
      </w:r>
      <w:r w:rsidR="00932F9D" w:rsidRPr="00D80A84">
        <w:rPr>
          <w:rFonts w:eastAsia="Times New Roman" w:cs="Times New Roman"/>
          <w:iCs/>
          <w:szCs w:val="28"/>
          <w:bdr w:val="none" w:sz="0" w:space="0" w:color="auto" w:frame="1"/>
        </w:rPr>
        <w:t xml:space="preserve"> của Ủy ban Thường vụ Quốc hội, </w:t>
      </w:r>
      <w:r w:rsidR="00932F9D" w:rsidRPr="00D80A84">
        <w:rPr>
          <w:rFonts w:eastAsia="Times New Roman" w:cs="Times New Roman"/>
          <w:szCs w:val="28"/>
          <w:bdr w:val="none" w:sz="0" w:space="0" w:color="auto" w:frame="1"/>
        </w:rPr>
        <w:t>Chính phủ và Ủy ban Trung ương Mặt trận Tổ quốc Việt Nam</w:t>
      </w:r>
      <w:r w:rsidRPr="00D80A84">
        <w:rPr>
          <w:rFonts w:eastAsia="Times New Roman" w:cs="Times New Roman"/>
          <w:iCs/>
          <w:szCs w:val="28"/>
          <w:bdr w:val="none" w:sz="0" w:space="0" w:color="auto" w:frame="1"/>
        </w:rPr>
        <w:t xml:space="preserve"> về</w:t>
      </w:r>
      <w:r w:rsidRPr="00D80A84">
        <w:rPr>
          <w:rFonts w:eastAsia="Times New Roman" w:cs="Times New Roman"/>
          <w:szCs w:val="28"/>
          <w:bdr w:val="none" w:sz="0" w:space="0" w:color="auto" w:frame="1"/>
        </w:rPr>
        <w:t> </w:t>
      </w:r>
      <w:r w:rsidR="00932F9D" w:rsidRPr="00D80A84">
        <w:rPr>
          <w:rFonts w:eastAsia="Times New Roman" w:cs="Times New Roman"/>
          <w:iCs/>
          <w:szCs w:val="28"/>
          <w:bdr w:val="none" w:sz="0" w:space="0" w:color="auto" w:frame="1"/>
        </w:rPr>
        <w:t>h</w:t>
      </w:r>
      <w:r w:rsidRPr="00D80A84">
        <w:rPr>
          <w:rFonts w:eastAsia="Times New Roman" w:cs="Times New Roman"/>
          <w:iCs/>
          <w:szCs w:val="28"/>
          <w:bdr w:val="none" w:sz="0" w:space="0" w:color="auto" w:frame="1"/>
        </w:rPr>
        <w:t>ướng dẫn quy trình hiệp thương, giới thiệu người ứng cử đại biểu Quốc hội, đại biểu Hội đồng nhân dân các cấp nhiệm kỳ 2021</w:t>
      </w:r>
      <w:r w:rsidR="00932F9D" w:rsidRPr="00D80A84">
        <w:rPr>
          <w:rFonts w:eastAsia="Times New Roman" w:cs="Times New Roman"/>
          <w:iCs/>
          <w:szCs w:val="28"/>
          <w:bdr w:val="none" w:sz="0" w:space="0" w:color="auto" w:frame="1"/>
        </w:rPr>
        <w:t xml:space="preserve"> - </w:t>
      </w:r>
      <w:r w:rsidRPr="00D80A84">
        <w:rPr>
          <w:rFonts w:eastAsia="Times New Roman" w:cs="Times New Roman"/>
          <w:iCs/>
          <w:szCs w:val="28"/>
          <w:bdr w:val="none" w:sz="0" w:space="0" w:color="auto" w:frame="1"/>
        </w:rPr>
        <w:t>2026</w:t>
      </w:r>
      <w:r w:rsidR="00932F9D" w:rsidRPr="00D80A84">
        <w:rPr>
          <w:rFonts w:eastAsia="Times New Roman" w:cs="Times New Roman"/>
          <w:szCs w:val="28"/>
          <w:bdr w:val="none" w:sz="0" w:space="0" w:color="auto" w:frame="1"/>
        </w:rPr>
        <w:t>.</w:t>
      </w:r>
    </w:p>
    <w:p w:rsidR="00932F9D" w:rsidRPr="00D80A84" w:rsidRDefault="00932F9D"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Chỉ thị số 03-CT/TU ngày 14 tháng 01 năm 2021 của Ban Thường vụ Thành ủy về lãnh đạo cuộc bầu cử đại biểu Quốc hội khóa XV và đại biểu Hội đồng nhân dân các cấp nhiệm kỳ 2021 - 2026; Kế hoạch số: 05/KH-UBBC ngày 02 tháng 02 năm 2021 của Ủy ban bầu cử đại biểu Quốc hội khóa XV và đại biểu Hội đồng nhân dân Thành phố nhiệm kỳ 2021 - 2026 về tổ chức c</w:t>
      </w:r>
      <w:r w:rsidR="005C3C54" w:rsidRPr="00D80A84">
        <w:rPr>
          <w:rFonts w:eastAsia="Times New Roman" w:cs="Times New Roman"/>
          <w:szCs w:val="28"/>
          <w:bdr w:val="none" w:sz="0" w:space="0" w:color="auto" w:frame="1"/>
        </w:rPr>
        <w:t>uộc bầu cử đại biểu Quốc hội khóa</w:t>
      </w:r>
      <w:r w:rsidRPr="00D80A84">
        <w:rPr>
          <w:rFonts w:eastAsia="Times New Roman" w:cs="Times New Roman"/>
          <w:szCs w:val="28"/>
          <w:bdr w:val="none" w:sz="0" w:space="0" w:color="auto" w:frame="1"/>
        </w:rPr>
        <w:t xml:space="preserve"> XV và bầu cử hội đồng nhân dân các cấp nhiệm kỳ 2021 - 2026; Thông tri số 05-TT/QU ngày 28 tháng 01 năm 2021 của Ban Thường vụ Quận ủy về lãnh đạo cuộc bầu cử đại biểu Quốc hội khóa XV và đại biểu Hội đồng nhân dân Thành phố nhiệm kỳ 2021 - 2026 trên địa bàn quận Tân Bình.</w:t>
      </w:r>
    </w:p>
    <w:p w:rsidR="00932F9D" w:rsidRPr="00D80A84" w:rsidRDefault="00932F9D"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w:t>
      </w:r>
      <w:r w:rsidR="00FF1F3F" w:rsidRPr="00D80A84">
        <w:rPr>
          <w:rFonts w:eastAsia="Times New Roman" w:cs="Times New Roman"/>
          <w:iCs/>
          <w:szCs w:val="28"/>
          <w:bdr w:val="none" w:sz="0" w:space="0" w:color="auto" w:frame="1"/>
        </w:rPr>
        <w:t>Hiến pháp năm 2013, Luật Tổ chức Quốc hội năm 2015</w:t>
      </w:r>
      <w:r w:rsidRPr="00D80A84">
        <w:rPr>
          <w:rFonts w:eastAsia="Times New Roman" w:cs="Times New Roman"/>
          <w:iCs/>
          <w:szCs w:val="28"/>
          <w:bdr w:val="none" w:sz="0" w:space="0" w:color="auto" w:frame="1"/>
        </w:rPr>
        <w:t xml:space="preserve"> </w:t>
      </w:r>
      <w:r w:rsidR="00FF1F3F" w:rsidRPr="00D80A84">
        <w:rPr>
          <w:rFonts w:eastAsia="Times New Roman" w:cs="Times New Roman"/>
          <w:szCs w:val="28"/>
          <w:bdr w:val="none" w:sz="0" w:space="0" w:color="auto" w:frame="1"/>
        </w:rPr>
        <w:t>(</w:t>
      </w:r>
      <w:r w:rsidR="00FF1F3F" w:rsidRPr="00D80A84">
        <w:rPr>
          <w:rFonts w:eastAsia="Times New Roman" w:cs="Times New Roman"/>
          <w:iCs/>
          <w:szCs w:val="28"/>
          <w:bdr w:val="none" w:sz="0" w:space="0" w:color="auto" w:frame="1"/>
        </w:rPr>
        <w:t>vừa được bổ sung một số điều theo Luật số 65/2020/QH14</w:t>
      </w:r>
      <w:r w:rsidR="00FF1F3F" w:rsidRPr="00D80A84">
        <w:rPr>
          <w:rFonts w:eastAsia="Times New Roman" w:cs="Times New Roman"/>
          <w:szCs w:val="28"/>
          <w:bdr w:val="none" w:sz="0" w:space="0" w:color="auto" w:frame="1"/>
        </w:rPr>
        <w:t>), </w:t>
      </w:r>
      <w:r w:rsidR="00FF1F3F" w:rsidRPr="00D80A84">
        <w:rPr>
          <w:rFonts w:eastAsia="Times New Roman" w:cs="Times New Roman"/>
          <w:iCs/>
          <w:szCs w:val="28"/>
          <w:bdr w:val="none" w:sz="0" w:space="0" w:color="auto" w:frame="1"/>
        </w:rPr>
        <w:t>Luật Tổ chức chính quyền địa phương</w:t>
      </w:r>
      <w:r w:rsidR="00FF1F3F" w:rsidRPr="00D80A84">
        <w:rPr>
          <w:rFonts w:eastAsia="Times New Roman" w:cs="Times New Roman"/>
          <w:szCs w:val="28"/>
          <w:bdr w:val="none" w:sz="0" w:space="0" w:color="auto" w:frame="1"/>
        </w:rPr>
        <w:t> </w:t>
      </w:r>
      <w:r w:rsidR="00FF1F3F" w:rsidRPr="00D80A84">
        <w:rPr>
          <w:rFonts w:eastAsia="Times New Roman" w:cs="Times New Roman"/>
          <w:iCs/>
          <w:szCs w:val="28"/>
          <w:bdr w:val="none" w:sz="0" w:space="0" w:color="auto" w:frame="1"/>
        </w:rPr>
        <w:t>(vừa được bổ sung một số điều theo Luật số 47/2019/QH14</w:t>
      </w:r>
      <w:r w:rsidR="00FF1F3F" w:rsidRPr="00D80A84">
        <w:rPr>
          <w:rFonts w:eastAsia="Times New Roman" w:cs="Times New Roman"/>
          <w:szCs w:val="28"/>
          <w:bdr w:val="none" w:sz="0" w:space="0" w:color="auto" w:frame="1"/>
        </w:rPr>
        <w:t>), </w:t>
      </w:r>
      <w:r w:rsidR="00FF1F3F" w:rsidRPr="00D80A84">
        <w:rPr>
          <w:rFonts w:eastAsia="Times New Roman" w:cs="Times New Roman"/>
          <w:iCs/>
          <w:szCs w:val="28"/>
          <w:bdr w:val="none" w:sz="0" w:space="0" w:color="auto" w:frame="1"/>
        </w:rPr>
        <w:t>Luật bầu cử đại biểu Quốc hội và đại biểu Hội đồng nhân dân năm 2015</w:t>
      </w:r>
      <w:r w:rsidR="00FF1F3F" w:rsidRPr="00D80A84">
        <w:rPr>
          <w:rFonts w:eastAsia="Times New Roman" w:cs="Times New Roman"/>
          <w:szCs w:val="28"/>
          <w:bdr w:val="none" w:sz="0" w:space="0" w:color="auto" w:frame="1"/>
        </w:rPr>
        <w:t>, Thô</w:t>
      </w:r>
      <w:r w:rsidRPr="00D80A84">
        <w:rPr>
          <w:rFonts w:eastAsia="Times New Roman" w:cs="Times New Roman"/>
          <w:szCs w:val="28"/>
          <w:bdr w:val="none" w:sz="0" w:space="0" w:color="auto" w:frame="1"/>
        </w:rPr>
        <w:t xml:space="preserve">ng tư số 01/2021/TT-BNV ngày 11 tháng 01 năm </w:t>
      </w:r>
      <w:r w:rsidR="00FF1F3F" w:rsidRPr="00D80A84">
        <w:rPr>
          <w:rFonts w:eastAsia="Times New Roman" w:cs="Times New Roman"/>
          <w:szCs w:val="28"/>
          <w:bdr w:val="none" w:sz="0" w:space="0" w:color="auto" w:frame="1"/>
        </w:rPr>
        <w:t>2021 của Bộ Nội vụ về “Hướng dẫn nghiệp vụ công tác tổ chức bầu cử đại biểu Quốc hội khóa XV và đại biểu Hội đồng nhân dân các cấp nhiệm kỳ 2021 -2026”</w:t>
      </w:r>
      <w:r w:rsidRPr="00D80A84">
        <w:rPr>
          <w:rFonts w:eastAsia="Times New Roman" w:cs="Times New Roman"/>
          <w:szCs w:val="28"/>
          <w:bdr w:val="none" w:sz="0" w:space="0" w:color="auto" w:frame="1"/>
        </w:rPr>
        <w:t xml:space="preserve"> và các văn bản có liên quan.</w:t>
      </w:r>
    </w:p>
    <w:p w:rsidR="00932F9D" w:rsidRPr="00D80A84" w:rsidRDefault="00932F9D"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Tiếp tục khẳng định quan điểm chỉ đạo của Đảng về bầu cử đại biểu Quốc hội và đại biểu hội đồng nhân dân các cấp, đặc </w:t>
      </w:r>
      <w:r w:rsidR="005C3C54" w:rsidRPr="00D80A84">
        <w:rPr>
          <w:rFonts w:eastAsia="Times New Roman" w:cs="Times New Roman"/>
          <w:szCs w:val="28"/>
          <w:bdr w:val="none" w:sz="0" w:space="0" w:color="auto" w:frame="1"/>
        </w:rPr>
        <w:t>biệt làm rõ một số điểm trong Ch</w:t>
      </w:r>
      <w:r w:rsidRPr="00D80A84">
        <w:rPr>
          <w:rFonts w:eastAsia="Times New Roman" w:cs="Times New Roman"/>
          <w:szCs w:val="28"/>
          <w:bdr w:val="none" w:sz="0" w:space="0" w:color="auto" w:frame="1"/>
        </w:rPr>
        <w:t xml:space="preserve">ỉ thị </w:t>
      </w:r>
      <w:r w:rsidR="005C3C54" w:rsidRPr="00D80A84">
        <w:rPr>
          <w:rFonts w:eastAsia="Times New Roman" w:cs="Times New Roman"/>
          <w:szCs w:val="28"/>
          <w:bdr w:val="none" w:sz="0" w:space="0" w:color="auto" w:frame="1"/>
        </w:rPr>
        <w:t xml:space="preserve">số </w:t>
      </w:r>
      <w:r w:rsidRPr="00D80A84">
        <w:rPr>
          <w:rFonts w:eastAsia="Times New Roman" w:cs="Times New Roman"/>
          <w:szCs w:val="28"/>
          <w:bdr w:val="none" w:sz="0" w:space="0" w:color="auto" w:frame="1"/>
        </w:rPr>
        <w:t>45-CT/TW, đó là:</w:t>
      </w:r>
    </w:p>
    <w:p w:rsidR="00932F9D" w:rsidRPr="00D80A84" w:rsidRDefault="00932F9D"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Giới thiệu những người tiêu biểu về phẩm chất, đạo đức và năng lực, có quan điểm, lập trường chính trị vững vàng, đủ tiêu chuẩn theo quy định của pháp luật, có điều kiện thực hiện nhiệm vụ tham gia làm đại bi</w:t>
      </w:r>
      <w:r w:rsidR="00521BA8" w:rsidRPr="00D80A84">
        <w:rPr>
          <w:rFonts w:eastAsia="Times New Roman" w:cs="Times New Roman"/>
          <w:szCs w:val="28"/>
          <w:bdr w:val="none" w:sz="0" w:space="0" w:color="auto" w:frame="1"/>
        </w:rPr>
        <w:t>ểu Quốc hội và đại biểu H</w:t>
      </w:r>
      <w:r w:rsidRPr="00D80A84">
        <w:rPr>
          <w:rFonts w:eastAsia="Times New Roman" w:cs="Times New Roman"/>
          <w:szCs w:val="28"/>
          <w:bdr w:val="none" w:sz="0" w:space="0" w:color="auto" w:frame="1"/>
        </w:rPr>
        <w:t>ội đồng nhân dân thành phố. Kiên quyết không giới thiệu ứng cử đại biểu Quốc hội</w:t>
      </w:r>
      <w:r w:rsidR="00521BA8" w:rsidRPr="00D80A84">
        <w:rPr>
          <w:rFonts w:eastAsia="Times New Roman" w:cs="Times New Roman"/>
          <w:szCs w:val="28"/>
          <w:bdr w:val="none" w:sz="0" w:space="0" w:color="auto" w:frame="1"/>
        </w:rPr>
        <w:t>, đại biểu Hội đồng nhân dân thành phố những người không xứng đáng, không đủ tiêu chuẩn, nhất là những người sa sút về phẩm chất đạo đức, tham nhũng, chạy chức, chạy quyền, xu nịnh, kiêu ngạo, quan liêu, gây mất đoàn kết, ảnh hưởng xấu đến uy tín của Đảng, Nhà nước.</w:t>
      </w:r>
    </w:p>
    <w:p w:rsidR="00521BA8" w:rsidRPr="00D80A84" w:rsidRDefault="00521BA8"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Phấn đấu giới thiệu, lựa chọn bầu được những đại biểu Quốc hội và đại biểu Hội đồng nhân dân thành phố thật sự tiêu biểu, xứng đáng đại diện cho ý chí, nguyện vọng và quyền làm chủ của Nhân dân; bảo đảm đủ tiêu chuẩn, đủ số lượng, có cơ cấu hợp lý, trong đó lấy tiêu chuẩn, chất lượng đại biểu làm trọng tâm, không vì cơ </w:t>
      </w:r>
      <w:r w:rsidRPr="00D80A84">
        <w:rPr>
          <w:rFonts w:eastAsia="Times New Roman" w:cs="Times New Roman"/>
          <w:szCs w:val="28"/>
          <w:bdr w:val="none" w:sz="0" w:space="0" w:color="auto" w:frame="1"/>
        </w:rPr>
        <w:lastRenderedPageBreak/>
        <w:t>cấu mà hạ thấp tiêu chuẩn. Phấn đấu bầu đủ 500 đại biểu Quốc hội và đạt tỷ lệ đại biểu Quốc hội chuyên trách.</w:t>
      </w:r>
    </w:p>
    <w:p w:rsidR="00521BA8" w:rsidRPr="00D80A84" w:rsidRDefault="00521BA8"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Việc lựa chọn, giới thiệu người ứng cử đại biểu Quốc hội, đại biểu Hội đồng nhân dân thành phố phải bảo đảm theo đúng quy trình luật định và hướng dẫn của các cơ quan Trung ương có thẩm quyền. Các cấp ủy đảng tập trung lãnh đạo, chỉ đạo và chịu trách nhiệm trong việc tổ chức hiệp thương giới thiệu người ra ứng cử đại biểu Quốc hội, đại biểu Hội đồng nhân dân thành phố; phát huy quyền làm chủ của Nhân dân trong công tác bầu cử, bảo đảm các điều </w:t>
      </w:r>
      <w:r w:rsidR="005C3C54" w:rsidRPr="00D80A84">
        <w:rPr>
          <w:rFonts w:eastAsia="Times New Roman" w:cs="Times New Roman"/>
          <w:szCs w:val="28"/>
          <w:bdr w:val="none" w:sz="0" w:space="0" w:color="auto" w:frame="1"/>
        </w:rPr>
        <w:t>kiện thuận lợi để công d</w:t>
      </w:r>
      <w:r w:rsidRPr="00D80A84">
        <w:rPr>
          <w:rFonts w:eastAsia="Times New Roman" w:cs="Times New Roman"/>
          <w:szCs w:val="28"/>
          <w:bdr w:val="none" w:sz="0" w:space="0" w:color="auto" w:frame="1"/>
        </w:rPr>
        <w:t>ân thực hiện đầy đủ quyền ứng cử, bầu cử theo quy định của pháp luật.</w:t>
      </w:r>
    </w:p>
    <w:p w:rsidR="00521BA8" w:rsidRPr="00D80A84" w:rsidRDefault="00521BA8"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Quy định cụ thể đối với việc </w:t>
      </w:r>
      <w:r w:rsidR="00EA78DC" w:rsidRPr="00D80A84">
        <w:rPr>
          <w:rFonts w:eastAsia="Times New Roman" w:cs="Times New Roman"/>
          <w:szCs w:val="28"/>
          <w:bdr w:val="none" w:sz="0" w:space="0" w:color="auto" w:frame="1"/>
        </w:rPr>
        <w:t>tự ứng cử phải có quy trình thật chặt chẽ, đúng quy định của Hiến pháp và pháp luật. Quy định rõ việc gì được làm, việc gì không được làm trong vận động bầu cử; tránh tình trạng “vận động” không lành mạnh; khắc phục hiệu quả những hạn chế, khuyết điểm trong tổ chức bầu cử đại biểu Quốc hội, đại biểu hội đồng nhân dân các khóa gần đây</w:t>
      </w:r>
      <w:r w:rsidR="008A2696" w:rsidRPr="00D80A84">
        <w:rPr>
          <w:rFonts w:eastAsia="Times New Roman" w:cs="Times New Roman"/>
          <w:szCs w:val="28"/>
          <w:bdr w:val="none" w:sz="0" w:space="0" w:color="auto" w:frame="1"/>
        </w:rPr>
        <w:t>.</w:t>
      </w:r>
    </w:p>
    <w:p w:rsidR="008A2696" w:rsidRPr="00D80A84" w:rsidRDefault="008A2696"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Phát huy quyền làm chủ của Nhân dân không chỉ trong việc lựa chọn, giới thiệu người ứng cử đại biểu Quốc hội, đại biểu hội đồng nhân dân mà còn trong công tác bầu cử.</w:t>
      </w:r>
    </w:p>
    <w:p w:rsidR="008A2696" w:rsidRPr="00D80A84" w:rsidRDefault="008A2696"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Động viên tất cả cử tri tự giác, tích cực và chủ động tham gia bầu cử, nghiên cứu kỹ về danh sách người ứng cử; mỗi cán bộ, đảng viên phải gương mẫu, đề cao trách nhiệm, tuyên truyền, vận động Nhân dân tích cực tham gia bầu cử.</w:t>
      </w:r>
    </w:p>
    <w:p w:rsidR="008A2696" w:rsidRPr="00D80A84" w:rsidRDefault="008A2696"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3. Tuyên truyền đặc trưng cơ bản</w:t>
      </w:r>
      <w:r w:rsidR="0014314A" w:rsidRPr="00D80A84">
        <w:rPr>
          <w:rFonts w:eastAsia="Times New Roman" w:cs="Times New Roman"/>
          <w:szCs w:val="28"/>
          <w:bdr w:val="none" w:sz="0" w:space="0" w:color="auto" w:frame="1"/>
        </w:rPr>
        <w:t xml:space="preserve"> của Nhà nước pháp quyền xã hội chủ nghĩa Việt Nam của Nhân dân, do Nhân dân, vì Nhân dân; quyền và nghĩa vụ của công</w:t>
      </w:r>
      <w:r w:rsidR="005C3C54" w:rsidRPr="00D80A84">
        <w:rPr>
          <w:rFonts w:eastAsia="Times New Roman" w:cs="Times New Roman"/>
          <w:szCs w:val="28"/>
          <w:bdr w:val="none" w:sz="0" w:space="0" w:color="auto" w:frame="1"/>
        </w:rPr>
        <w:t xml:space="preserve"> dân tro</w:t>
      </w:r>
      <w:r w:rsidR="0014314A" w:rsidRPr="00D80A84">
        <w:rPr>
          <w:rFonts w:eastAsia="Times New Roman" w:cs="Times New Roman"/>
          <w:szCs w:val="28"/>
          <w:bdr w:val="none" w:sz="0" w:space="0" w:color="auto" w:frame="1"/>
        </w:rPr>
        <w:t>ng việc xây dựng bộ máy nhà nước nói chung và Quốc hội, hội đồng nhân dân nói riêng; chức năng, nhiệm vụ, quyền hạn, tổ chức và hoạt động của Quốc hội, của hội nhân dân các cấp nhiệm kỳ 2021</w:t>
      </w:r>
      <w:r w:rsidR="005C3C54" w:rsidRPr="00D80A84">
        <w:rPr>
          <w:rFonts w:eastAsia="Times New Roman" w:cs="Times New Roman"/>
          <w:szCs w:val="28"/>
          <w:bdr w:val="none" w:sz="0" w:space="0" w:color="auto" w:frame="1"/>
        </w:rPr>
        <w:t xml:space="preserve"> </w:t>
      </w:r>
      <w:r w:rsidR="0014314A" w:rsidRPr="00D80A84">
        <w:rPr>
          <w:rFonts w:eastAsia="Times New Roman" w:cs="Times New Roman"/>
          <w:szCs w:val="28"/>
          <w:bdr w:val="none" w:sz="0" w:space="0" w:color="auto" w:frame="1"/>
        </w:rPr>
        <w:t>- 2026 trong việc thực hiện thắng lợi kế hoạch phát triển kinh tế - văn hóa - xã hội giai đoạn 2021 -</w:t>
      </w:r>
      <w:r w:rsidR="007A6D84">
        <w:rPr>
          <w:rFonts w:eastAsia="Times New Roman" w:cs="Times New Roman"/>
          <w:szCs w:val="28"/>
          <w:bdr w:val="none" w:sz="0" w:space="0" w:color="auto" w:frame="1"/>
        </w:rPr>
        <w:t xml:space="preserve"> 2026, </w:t>
      </w:r>
      <w:r w:rsidR="0014314A" w:rsidRPr="00D80A84">
        <w:rPr>
          <w:rFonts w:eastAsia="Times New Roman" w:cs="Times New Roman"/>
          <w:szCs w:val="28"/>
          <w:bdr w:val="none" w:sz="0" w:space="0" w:color="auto" w:frame="1"/>
        </w:rPr>
        <w:t>Nghị quyết Đại hội lần thứ XIII của Đảng, Nghị quyết Đại hội XI Đảng bộ Thành phố và Nghị quyết Đại hội XII Đảng bộ quận.</w:t>
      </w:r>
    </w:p>
    <w:p w:rsidR="008A2696" w:rsidRPr="00D80A84" w:rsidRDefault="0014314A"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4. Giới thiệu nội dung Luật Bầu cử đại biểu Quốc hội và đại biểu hội đồng nhân dân năm 2015; làm rõ những điểm mới được bổ sung cho phù hợp với Hiến pháp năm 2013 và tình hình mới, như:</w:t>
      </w:r>
    </w:p>
    <w:p w:rsidR="0014314A" w:rsidRPr="00D80A84" w:rsidRDefault="0014314A"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 Quy định quyền quyết định ngày bầu cử toàn quốc đối với cuộc bầu cử đại biểu Quốc hội, bầu cử đại biểu hội đồng nhân dân các cấp, quyết định việc bầu cử bổ sung đại biểu Quốc hội trong thời gian giữa nhiệm kỳ, quyết định thành lập Hội đồng bầu cử quốc gia là thẩm quyền của Quốc hội thay vì Ủy ban Thường vụ Quốc hội như trước đây. Ngày bầu cử phải là ngày chủ nhật và được công bố chậm nhất </w:t>
      </w:r>
      <w:r w:rsidRPr="00D80A84">
        <w:rPr>
          <w:rFonts w:eastAsia="Times New Roman" w:cs="Times New Roman"/>
          <w:szCs w:val="28"/>
          <w:bdr w:val="none" w:sz="0" w:space="0" w:color="auto" w:frame="1"/>
        </w:rPr>
        <w:lastRenderedPageBreak/>
        <w:t>trước 115 ngày thay vì 105 ngày như trước đây. Việc tăng thêm 10 ngày tạo điều kiện về thời gian để chuẩn bị và tiến hành các trình tự bầu cử được thuận lợi hơn, nhất là bảo đảm các bước trong quy trình hiệp thương được tốt hơn.</w:t>
      </w:r>
    </w:p>
    <w:p w:rsidR="0014314A" w:rsidRPr="00D80A84" w:rsidRDefault="0014314A"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Quy định số lượng người dân tộc thiểu số được giới thiệu ứng cử đại biểu Quốc hội do Ủy ban Thường vụ Quốc hội dự kiến trên cơ sở đề nghị của Hội đồng dân tộc của Quốc hội, bảo đảm có ít nhất 18% tổng số người trong danh sách chính thức những người ứng cử đại biểu quốc hội là người dân tộc thiểu số. Số lượng phụ nữ được giới thiệu ứng cử đại biểu Quốc hội do Ủy ban Thường vụ Quốc hội dự kiến trên cơ sở</w:t>
      </w:r>
      <w:r w:rsidR="00E536C0" w:rsidRPr="00D80A84">
        <w:rPr>
          <w:rFonts w:eastAsia="Times New Roman" w:cs="Times New Roman"/>
          <w:szCs w:val="28"/>
          <w:bdr w:val="none" w:sz="0" w:space="0" w:color="auto" w:frame="1"/>
        </w:rPr>
        <w:t xml:space="preserve"> đề nghị của Đoàn Chủ tịch Ban Chấp hành Trung ương Hội Liên hiệp phụ nữ Việt Nam, bảo đảm có ít nhất 35% tổng số người trong da</w:t>
      </w:r>
      <w:r w:rsidR="005C3C54" w:rsidRPr="00D80A84">
        <w:rPr>
          <w:rFonts w:eastAsia="Times New Roman" w:cs="Times New Roman"/>
          <w:szCs w:val="28"/>
          <w:bdr w:val="none" w:sz="0" w:space="0" w:color="auto" w:frame="1"/>
        </w:rPr>
        <w:t>nh sách chính thứ</w:t>
      </w:r>
      <w:r w:rsidR="00E536C0" w:rsidRPr="00D80A84">
        <w:rPr>
          <w:rFonts w:eastAsia="Times New Roman" w:cs="Times New Roman"/>
          <w:szCs w:val="28"/>
          <w:bdr w:val="none" w:sz="0" w:space="0" w:color="auto" w:frame="1"/>
        </w:rPr>
        <w:t>c những người ứng cử đại biểu Quốc hội là phụ nữ.</w:t>
      </w:r>
    </w:p>
    <w:p w:rsidR="00E536C0" w:rsidRPr="00D80A84" w:rsidRDefault="00E536C0"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Hội đồng bầu cử quốc gia do Quốc hội thành lập, có nhiệm vụ tổ chức bầu cử đại biểu Quốc hội; chỉ đạo, hướng dẫn công tác bầu cử đại biểu hội đồng nhân dân các cấp.</w:t>
      </w:r>
    </w:p>
    <w:p w:rsidR="00E536C0" w:rsidRPr="00D80A84" w:rsidRDefault="00E536C0"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Những người đang bị tạm giam, những người đang chấp hành biện pháp đưa vào cơ sở giáo dục bắt buộc, cơ sở cai nghiện bắt buộc cũng sẽ được ghi tên vào danh sách cử tri</w:t>
      </w:r>
      <w:r w:rsidR="005C3C54" w:rsidRPr="00D80A84">
        <w:rPr>
          <w:rFonts w:eastAsia="Times New Roman" w:cs="Times New Roman"/>
          <w:szCs w:val="28"/>
          <w:bdr w:val="none" w:sz="0" w:space="0" w:color="auto" w:frame="1"/>
        </w:rPr>
        <w:t xml:space="preserve"> để bầ</w:t>
      </w:r>
      <w:r w:rsidRPr="00D80A84">
        <w:rPr>
          <w:rFonts w:eastAsia="Times New Roman" w:cs="Times New Roman"/>
          <w:szCs w:val="28"/>
          <w:bdr w:val="none" w:sz="0" w:space="0" w:color="auto" w:frame="1"/>
        </w:rPr>
        <w:t>u đại biểu Quốc hội và đại biểu hội đồng nhân dân các tỉnh nơi người đó đang bị tạm giam, đang được giáo dục, cai nghiện bắt buộc.</w:t>
      </w:r>
    </w:p>
    <w:p w:rsidR="00E536C0" w:rsidRPr="00D80A84" w:rsidRDefault="00E536C0"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5. Tuyên truyền tiêu chuẩn người ứng cử đại biểu quốc hội quy định tại Luật Tổ chức Quốc hội, tiêu chuẩn đại biểu hội </w:t>
      </w:r>
      <w:r w:rsidR="005C3C54" w:rsidRPr="00D80A84">
        <w:rPr>
          <w:rFonts w:eastAsia="Times New Roman" w:cs="Times New Roman"/>
          <w:szCs w:val="28"/>
          <w:bdr w:val="none" w:sz="0" w:space="0" w:color="auto" w:frame="1"/>
        </w:rPr>
        <w:t xml:space="preserve">đồng nhân dân </w:t>
      </w:r>
      <w:r w:rsidRPr="00D80A84">
        <w:rPr>
          <w:rFonts w:eastAsia="Times New Roman" w:cs="Times New Roman"/>
          <w:szCs w:val="28"/>
          <w:bdr w:val="none" w:sz="0" w:space="0" w:color="auto" w:frame="1"/>
        </w:rPr>
        <w:t>quy định tại Luật Tổ chức chính quyền địa phương. Khi tuyên truyền về quá trình chuẩn bị và tiến hành bầu cử, phải quán triệt thực hiện nghiêm chủ trương của Đảng về bố tr</w:t>
      </w:r>
      <w:r w:rsidR="005C3C54" w:rsidRPr="00D80A84">
        <w:rPr>
          <w:rFonts w:eastAsia="Times New Roman" w:cs="Times New Roman"/>
          <w:szCs w:val="28"/>
          <w:bdr w:val="none" w:sz="0" w:space="0" w:color="auto" w:frame="1"/>
        </w:rPr>
        <w:t>í</w:t>
      </w:r>
      <w:r w:rsidRPr="00D80A84">
        <w:rPr>
          <w:rFonts w:eastAsia="Times New Roman" w:cs="Times New Roman"/>
          <w:szCs w:val="28"/>
          <w:bdr w:val="none" w:sz="0" w:space="0" w:color="auto" w:frame="1"/>
        </w:rPr>
        <w:t>, sắp xếp đội ngũ cán bộ trong các cơ quan nhà nước ở Trung ương và địa phương, gắn kết quả nhân sự đại hội đảng các cấp và quy hoạch cán bộ với công tác chuẩn bị nhân sự để giới thiệu đại biểu Quốc hội và đại biểu hội đồng nhân dân các cấp.</w:t>
      </w:r>
    </w:p>
    <w:p w:rsidR="00E536C0" w:rsidRPr="00D80A84" w:rsidRDefault="00E536C0"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6. Nêu bật những thành tựu của Quốc hội và hội đồng nhân dân qua các thời kỳ, đặc biệt là những đổi mới của Quốc hội trong hoạt động lập pháp, giám sát và quyết định những vấn đề quan trọng của đất nước, của hội đồng nhân dân trong việc thực hiện trách nhiệm của cơ quan quyền lực nhà nước ở địa phương; khẳng định sự kế thừa, phát huy tinh thần đổi mới của Quốc hội trong hoạt động lập pháp, </w:t>
      </w:r>
      <w:r w:rsidR="00F951E7" w:rsidRPr="00D80A84">
        <w:rPr>
          <w:rFonts w:eastAsia="Times New Roman" w:cs="Times New Roman"/>
          <w:szCs w:val="28"/>
          <w:bdr w:val="none" w:sz="0" w:space="0" w:color="auto" w:frame="1"/>
        </w:rPr>
        <w:t>giám sát và quyết định những vấn đề quan trọng của đất nước; việc thực hiện trách nhiệm là cơ quan quyền lực nhà nước trong việc thể chế hóa đường lối, chủ trương của Đảng thành chính sách, pháp luật của Nhà nước, góp phần thực hiện thắng lợi mục tiêu, nhiệm vụ xây dựng, phát triển và bảo vệ Tổ quốc trong những năm vừa qua, đặc biệt là 5 năm gần đây.</w:t>
      </w:r>
    </w:p>
    <w:p w:rsidR="00F951E7" w:rsidRPr="00D80A84" w:rsidRDefault="00F951E7"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 xml:space="preserve">7. Tuyên truyền sự lãnh đạo, chỉ đạo hiệu quả của cấp ủy đảng và chính quyền các cấp đối với công tác bầu cử (chuẩn bị tổ chức và quá trình thực hiện…); nhấn </w:t>
      </w:r>
      <w:r w:rsidRPr="00D80A84">
        <w:rPr>
          <w:rFonts w:eastAsia="Times New Roman" w:cs="Times New Roman"/>
          <w:szCs w:val="28"/>
          <w:bdr w:val="none" w:sz="0" w:space="0" w:color="auto" w:frame="1"/>
        </w:rPr>
        <w:lastRenderedPageBreak/>
        <w:t>mạnh vai trò, tinh thần trách nhiệm của các cấp, các ng</w:t>
      </w:r>
      <w:r w:rsidR="000D4625" w:rsidRPr="00D80A84">
        <w:rPr>
          <w:rFonts w:eastAsia="Times New Roman" w:cs="Times New Roman"/>
          <w:szCs w:val="28"/>
          <w:bdr w:val="none" w:sz="0" w:space="0" w:color="auto" w:frame="1"/>
        </w:rPr>
        <w:t>ành, c</w:t>
      </w:r>
      <w:r w:rsidRPr="00D80A84">
        <w:rPr>
          <w:rFonts w:eastAsia="Times New Roman" w:cs="Times New Roman"/>
          <w:szCs w:val="28"/>
          <w:bdr w:val="none" w:sz="0" w:space="0" w:color="auto" w:frame="1"/>
        </w:rPr>
        <w:t>ơ quan, đơn vị cũng như cử tri cả nước góp phần vào sự thành công của cuộc bầu cử.</w:t>
      </w:r>
      <w:r w:rsidR="000D4625" w:rsidRPr="00D80A84">
        <w:rPr>
          <w:rFonts w:eastAsia="Times New Roman" w:cs="Times New Roman"/>
          <w:szCs w:val="28"/>
          <w:bdr w:val="none" w:sz="0" w:space="0" w:color="auto" w:frame="1"/>
        </w:rPr>
        <w:t xml:space="preserve"> Tập trung tuyên truyền kết quả bầu cử và không khí dân chủ, đúng pháp luật trong bầu cử, nhất là ý thức tự giác thực hiện quyền lợi và trách nhiệm của cử tri.</w:t>
      </w:r>
    </w:p>
    <w:p w:rsidR="00CC3A2F" w:rsidRPr="00D80A84" w:rsidRDefault="00CC3A2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8. Tuyên truyền quyền bầu cử và ứng cử của công dân, nghĩa vụ, trách nhiệm của cư tri trong công tác bầu cử; các hoạt động trong quá trình tiếp xúc cử tri; các quy định về trình tự, thể thức bầu cử…</w:t>
      </w:r>
    </w:p>
    <w:p w:rsidR="00CC3A2F" w:rsidRPr="00D80A84" w:rsidRDefault="00CC3A2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9. Tuyên truyền các phong trào thi đua yêu nước và các hoạt động chào mừng; biểu dương kịp thời những tập thể và cá nhân có thành tích xuất sắc trong công tác bầu cử, trong đồng bào dân tộc thiểu số, tôn giáo.</w:t>
      </w:r>
    </w:p>
    <w:p w:rsidR="00CC3A2F" w:rsidRPr="00D80A84" w:rsidRDefault="00CC3A2F"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10. Tuyên truyền công tác ch</w:t>
      </w:r>
      <w:r w:rsidR="005C3C54" w:rsidRPr="00D80A84">
        <w:rPr>
          <w:rFonts w:eastAsia="Times New Roman" w:cs="Times New Roman"/>
          <w:szCs w:val="28"/>
          <w:bdr w:val="none" w:sz="0" w:space="0" w:color="auto" w:frame="1"/>
        </w:rPr>
        <w:t>uẩn</w:t>
      </w:r>
      <w:r w:rsidRPr="00D80A84">
        <w:rPr>
          <w:rFonts w:eastAsia="Times New Roman" w:cs="Times New Roman"/>
          <w:szCs w:val="28"/>
          <w:bdr w:val="none" w:sz="0" w:space="0" w:color="auto" w:frame="1"/>
        </w:rPr>
        <w:t xml:space="preserve"> bị bảo đảm an ninh chính trị và trật tự an toàn xã hội, điều kiện vật chất, kỹ thuật, tài chính bảo đảm thành công cho công cuộc bầu cử; các phương án chủ động ứng phó với những tình huống thiên tai diễn ra trong thời gian tiến hành bầu cử. Kết quả giải quyết kịp thời, đúng pháp luật các khiếu nại, tố cáo của công dân, ngăn chặn mọi hành vi lợi dụng dân chủ, vi phạm pháp luật về bầu cử</w:t>
      </w:r>
      <w:r w:rsidR="00AF0565" w:rsidRPr="00D80A84">
        <w:rPr>
          <w:rFonts w:eastAsia="Times New Roman" w:cs="Times New Roman"/>
          <w:szCs w:val="28"/>
          <w:bdr w:val="none" w:sz="0" w:space="0" w:color="auto" w:frame="1"/>
        </w:rPr>
        <w:t>. Đấu tranh chống mọi luận điệu xuyên t</w:t>
      </w:r>
      <w:r w:rsidR="005C3C54" w:rsidRPr="00D80A84">
        <w:rPr>
          <w:rFonts w:eastAsia="Times New Roman" w:cs="Times New Roman"/>
          <w:szCs w:val="28"/>
          <w:bdr w:val="none" w:sz="0" w:space="0" w:color="auto" w:frame="1"/>
        </w:rPr>
        <w:t>ạ</w:t>
      </w:r>
      <w:r w:rsidR="00AF0565" w:rsidRPr="00D80A84">
        <w:rPr>
          <w:rFonts w:eastAsia="Times New Roman" w:cs="Times New Roman"/>
          <w:szCs w:val="28"/>
          <w:bdr w:val="none" w:sz="0" w:space="0" w:color="auto" w:frame="1"/>
        </w:rPr>
        <w:t>c, những âm mưu, hành động phá hoại cuộc bầu cử, lợi dụng bầu cử để kích động, gây rối, chia rẽ nội bộ ta của các các thế lực thù địch.</w:t>
      </w:r>
    </w:p>
    <w:p w:rsidR="00AF0565" w:rsidRPr="00D80A84" w:rsidRDefault="00AF0565" w:rsidP="00D80A84">
      <w:pPr>
        <w:spacing w:line="380" w:lineRule="exact"/>
        <w:textAlignment w:val="baseline"/>
        <w:rPr>
          <w:rFonts w:eastAsia="Times New Roman" w:cs="Times New Roman"/>
          <w:szCs w:val="28"/>
          <w:bdr w:val="none" w:sz="0" w:space="0" w:color="auto" w:frame="1"/>
        </w:rPr>
      </w:pPr>
      <w:r w:rsidRPr="00D80A84">
        <w:rPr>
          <w:rFonts w:eastAsia="Times New Roman" w:cs="Times New Roman"/>
          <w:szCs w:val="28"/>
          <w:bdr w:val="none" w:sz="0" w:space="0" w:color="auto" w:frame="1"/>
        </w:rPr>
        <w:t>11. Phản ảnh không khí dân chủ, minh bạch, đúng pháp luật</w:t>
      </w:r>
      <w:r w:rsidR="00D3727C" w:rsidRPr="00D80A84">
        <w:rPr>
          <w:rFonts w:eastAsia="Times New Roman" w:cs="Times New Roman"/>
          <w:szCs w:val="28"/>
          <w:bdr w:val="none" w:sz="0" w:space="0" w:color="auto" w:frame="1"/>
        </w:rPr>
        <w:t>, các hoạt động tự giác của cử tri và Nhân dân tham gia bầu cử đến với cộng đồng quốc tế và sự quan tâm, dư luận tích cực của thế giới đối với sự kiện này của đất nước.</w:t>
      </w:r>
    </w:p>
    <w:p w:rsidR="00FF1F3F" w:rsidRPr="00D80A84" w:rsidRDefault="00D3727C"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Công tác tuyên truyền cần tập trung vào đối tượng Nhân dân; cán bộ, đảng viên, công chức, viên chức, người lao động; cán bộ, sĩ quan, chiến sĩ trong các lực lượng vũ trang nhân dân; tất cả các cơ quan, tổ chức, đơn vị trong hệ thống chính trị; bắt đầu từ hội nghị triển khai công tác bầu cử đại biểu Quốc hội khóa XV và đại biểu hội đồng nhân dân các cấp nhiệm kỳ 2021 - 2026 cho đến sau khi kết thúc bầu cử một tháng.</w:t>
      </w:r>
    </w:p>
    <w:p w:rsidR="00081C47" w:rsidRPr="00D80A84" w:rsidRDefault="00081C47" w:rsidP="00D80A84">
      <w:pPr>
        <w:spacing w:line="380" w:lineRule="exact"/>
        <w:textAlignment w:val="baseline"/>
        <w:rPr>
          <w:rFonts w:eastAsia="Times New Roman" w:cs="Times New Roman"/>
          <w:b/>
          <w:bCs/>
          <w:spacing w:val="6"/>
          <w:szCs w:val="28"/>
          <w:bdr w:val="none" w:sz="0" w:space="0" w:color="auto" w:frame="1"/>
        </w:rPr>
      </w:pPr>
      <w:r w:rsidRPr="00D80A84">
        <w:rPr>
          <w:rFonts w:eastAsia="Times New Roman" w:cs="Times New Roman"/>
          <w:szCs w:val="28"/>
          <w:bdr w:val="none" w:sz="0" w:space="0" w:color="auto" w:frame="1"/>
        </w:rPr>
        <w:t> </w:t>
      </w:r>
      <w:r w:rsidRPr="00D80A84">
        <w:rPr>
          <w:rFonts w:eastAsia="Times New Roman" w:cs="Times New Roman"/>
          <w:b/>
          <w:bCs/>
          <w:spacing w:val="6"/>
          <w:szCs w:val="28"/>
          <w:bdr w:val="none" w:sz="0" w:space="0" w:color="auto" w:frame="1"/>
        </w:rPr>
        <w:t xml:space="preserve">II. </w:t>
      </w:r>
      <w:r w:rsidR="00D3727C" w:rsidRPr="00D80A84">
        <w:rPr>
          <w:rFonts w:eastAsia="Times New Roman" w:cs="Times New Roman"/>
          <w:b/>
          <w:bCs/>
          <w:spacing w:val="6"/>
          <w:szCs w:val="28"/>
          <w:bdr w:val="none" w:sz="0" w:space="0" w:color="auto" w:frame="1"/>
        </w:rPr>
        <w:t>THỜI GIAN THỰC HIỆN</w:t>
      </w:r>
    </w:p>
    <w:p w:rsidR="00D3727C" w:rsidRPr="00D80A84" w:rsidRDefault="00D3727C"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Công tác tuyên truyền về cuộc bầu cử đại biểu Quốc hội khóa XV và đại biểu Hội đồng nhân dân các cấp nhiệm kỳ 2021 - 2026 được tiến hành từ tháng 02 năm 2021, cao điểm từ tháng 4 năm 2021 đến ngày bầu cử 23 tháng 5 năm 2021 và sau khi kết thúc bầu cử, công bố kết quả bầu cử, cụ thể:</w:t>
      </w:r>
    </w:p>
    <w:p w:rsidR="00D3727C" w:rsidRPr="00D80A84" w:rsidRDefault="00D3727C"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w:t>
      </w:r>
      <w:r w:rsidRPr="00D80A84">
        <w:rPr>
          <w:rFonts w:eastAsia="Times New Roman" w:cs="Times New Roman"/>
          <w:b/>
          <w:bCs/>
          <w:szCs w:val="28"/>
          <w:bdr w:val="none" w:sz="0" w:space="0" w:color="auto" w:frame="1"/>
        </w:rPr>
        <w:t>Đợt 1:</w:t>
      </w:r>
      <w:r w:rsidRPr="00D80A84">
        <w:rPr>
          <w:rFonts w:eastAsia="Times New Roman" w:cs="Times New Roman"/>
          <w:szCs w:val="28"/>
          <w:bdr w:val="none" w:sz="0" w:space="0" w:color="auto" w:frame="1"/>
        </w:rPr>
        <w:t> Từ tháng 02 năm 2021, cao điểm tháng 4 năm 2021</w:t>
      </w:r>
    </w:p>
    <w:p w:rsidR="00D3727C" w:rsidRPr="00D80A84" w:rsidRDefault="005B2A2A"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xml:space="preserve">- </w:t>
      </w:r>
      <w:r w:rsidR="00D3727C" w:rsidRPr="00D80A84">
        <w:rPr>
          <w:rFonts w:eastAsia="Times New Roman" w:cs="Times New Roman"/>
          <w:szCs w:val="28"/>
          <w:bdr w:val="none" w:sz="0" w:space="0" w:color="auto" w:frame="1"/>
        </w:rPr>
        <w:t xml:space="preserve">Tập trung tuyên truyền Hiến pháp năm 2013, Chỉ thị </w:t>
      </w:r>
      <w:r w:rsidRPr="00D80A84">
        <w:rPr>
          <w:rFonts w:eastAsia="Times New Roman" w:cs="Times New Roman"/>
          <w:szCs w:val="28"/>
          <w:bdr w:val="none" w:sz="0" w:space="0" w:color="auto" w:frame="1"/>
        </w:rPr>
        <w:t xml:space="preserve">số 45-CT/TW ngày 20 tháng 6 năm </w:t>
      </w:r>
      <w:r w:rsidR="00D3727C" w:rsidRPr="00D80A84">
        <w:rPr>
          <w:rFonts w:eastAsia="Times New Roman" w:cs="Times New Roman"/>
          <w:szCs w:val="28"/>
          <w:bdr w:val="none" w:sz="0" w:space="0" w:color="auto" w:frame="1"/>
        </w:rPr>
        <w:t>2020 của Bộ Chính tr</w:t>
      </w:r>
      <w:r w:rsidRPr="00D80A84">
        <w:rPr>
          <w:rFonts w:eastAsia="Times New Roman" w:cs="Times New Roman"/>
          <w:szCs w:val="28"/>
          <w:bdr w:val="none" w:sz="0" w:space="0" w:color="auto" w:frame="1"/>
        </w:rPr>
        <w:t xml:space="preserve">ị, Chỉ thị số 02/CT-TTg ngày 14 tháng 01 năm </w:t>
      </w:r>
      <w:r w:rsidR="00D3727C" w:rsidRPr="00D80A84">
        <w:rPr>
          <w:rFonts w:eastAsia="Times New Roman" w:cs="Times New Roman"/>
          <w:szCs w:val="28"/>
          <w:bdr w:val="none" w:sz="0" w:space="0" w:color="auto" w:frame="1"/>
        </w:rPr>
        <w:t xml:space="preserve">2021 của Thủ tướng Chính phủ, các quy định của pháp luật, kế hoạch, hướng dẫn về </w:t>
      </w:r>
      <w:r w:rsidR="00D3727C" w:rsidRPr="00D80A84">
        <w:rPr>
          <w:rFonts w:eastAsia="Times New Roman" w:cs="Times New Roman"/>
          <w:szCs w:val="28"/>
          <w:bdr w:val="none" w:sz="0" w:space="0" w:color="auto" w:frame="1"/>
        </w:rPr>
        <w:lastRenderedPageBreak/>
        <w:t>bầu cử; tiêu chuẩn về đại biểu Quốc hội, đại biểu Hội đồng nhân dân các cấp; quy định về giới thiệu người ứng cử, tự ứng cử; quyền lợi và nghĩa vụ của cử tri.</w:t>
      </w:r>
    </w:p>
    <w:p w:rsidR="00D3727C" w:rsidRPr="00D80A84" w:rsidRDefault="005B2A2A"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xml:space="preserve">- </w:t>
      </w:r>
      <w:r w:rsidR="00D3727C" w:rsidRPr="00D80A84">
        <w:rPr>
          <w:rFonts w:eastAsia="Times New Roman" w:cs="Times New Roman"/>
          <w:szCs w:val="28"/>
          <w:bdr w:val="none" w:sz="0" w:space="0" w:color="auto" w:frame="1"/>
        </w:rPr>
        <w:t>Tuyên truyền những thành tựu của Quốc hội và Hội đồng nhân dân các cấp qua các thời kỳ, đặc biệt là những đổi mới trong hoạt động lập pháp, giám sát và quyết định những vấn đề quan trọng của đất nước những năm gần đây.</w:t>
      </w:r>
    </w:p>
    <w:p w:rsidR="00D3727C" w:rsidRPr="00D80A84" w:rsidRDefault="00D3727C"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w:t>
      </w:r>
      <w:r w:rsidRPr="00D80A84">
        <w:rPr>
          <w:rFonts w:eastAsia="Times New Roman" w:cs="Times New Roman"/>
          <w:b/>
          <w:bCs/>
          <w:szCs w:val="28"/>
          <w:bdr w:val="none" w:sz="0" w:space="0" w:color="auto" w:frame="1"/>
        </w:rPr>
        <w:t>Đợt 2:</w:t>
      </w:r>
      <w:r w:rsidR="005B2A2A" w:rsidRPr="00D80A84">
        <w:rPr>
          <w:rFonts w:eastAsia="Times New Roman" w:cs="Times New Roman"/>
          <w:szCs w:val="28"/>
        </w:rPr>
        <w:t xml:space="preserve"> Từ tháng 4 năm </w:t>
      </w:r>
      <w:r w:rsidR="00803200" w:rsidRPr="00D80A84">
        <w:rPr>
          <w:rFonts w:eastAsia="Times New Roman" w:cs="Times New Roman"/>
          <w:szCs w:val="28"/>
        </w:rPr>
        <w:t xml:space="preserve">2021 đến ngày bầu cử </w:t>
      </w:r>
      <w:r w:rsidR="005B2A2A" w:rsidRPr="00D80A84">
        <w:rPr>
          <w:rFonts w:eastAsia="Times New Roman" w:cs="Times New Roman"/>
          <w:szCs w:val="28"/>
        </w:rPr>
        <w:t xml:space="preserve">23 tháng 5 năm </w:t>
      </w:r>
      <w:r w:rsidRPr="00D80A84">
        <w:rPr>
          <w:rFonts w:eastAsia="Times New Roman" w:cs="Times New Roman"/>
          <w:szCs w:val="28"/>
        </w:rPr>
        <w:t>2021</w:t>
      </w:r>
    </w:p>
    <w:p w:rsidR="00D3727C" w:rsidRPr="00D80A84" w:rsidRDefault="005B2A2A"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xml:space="preserve">- </w:t>
      </w:r>
      <w:r w:rsidR="00D3727C" w:rsidRPr="00D80A84">
        <w:rPr>
          <w:rFonts w:eastAsia="Times New Roman" w:cs="Times New Roman"/>
          <w:szCs w:val="28"/>
          <w:bdr w:val="none" w:sz="0" w:space="0" w:color="auto" w:frame="1"/>
        </w:rPr>
        <w:t>Tiếp tục tuyên truyền về tiêu chu</w:t>
      </w:r>
      <w:r w:rsidRPr="00D80A84">
        <w:rPr>
          <w:rFonts w:eastAsia="Times New Roman" w:cs="Times New Roman"/>
          <w:szCs w:val="28"/>
          <w:bdr w:val="none" w:sz="0" w:space="0" w:color="auto" w:frame="1"/>
        </w:rPr>
        <w:t>ẩn đại biểu Quốc hội, đại biểu h</w:t>
      </w:r>
      <w:r w:rsidR="00D3727C" w:rsidRPr="00D80A84">
        <w:rPr>
          <w:rFonts w:eastAsia="Times New Roman" w:cs="Times New Roman"/>
          <w:szCs w:val="28"/>
          <w:bdr w:val="none" w:sz="0" w:space="0" w:color="auto" w:frame="1"/>
        </w:rPr>
        <w:t>ội đồng nhân dân các cấp, quyền và nghĩa vụ của người ứng cử, quyền</w:t>
      </w:r>
      <w:r w:rsidRPr="00D80A84">
        <w:rPr>
          <w:rFonts w:eastAsia="Times New Roman" w:cs="Times New Roman"/>
          <w:szCs w:val="28"/>
          <w:bdr w:val="none" w:sz="0" w:space="0" w:color="auto" w:frame="1"/>
        </w:rPr>
        <w:t xml:space="preserve"> </w:t>
      </w:r>
      <w:r w:rsidR="00D3727C" w:rsidRPr="00D80A84">
        <w:rPr>
          <w:rFonts w:eastAsia="Times New Roman" w:cs="Times New Roman"/>
          <w:szCs w:val="28"/>
          <w:bdr w:val="none" w:sz="0" w:space="0" w:color="auto" w:frame="1"/>
        </w:rPr>
        <w:t>của cử tri, các quy định về bầu cử và thể thức bầu cử.</w:t>
      </w:r>
    </w:p>
    <w:p w:rsidR="00D3727C" w:rsidRPr="00D80A84" w:rsidRDefault="005B2A2A"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 xml:space="preserve">- </w:t>
      </w:r>
      <w:r w:rsidR="00D3727C" w:rsidRPr="00D80A84">
        <w:rPr>
          <w:rFonts w:eastAsia="Times New Roman" w:cs="Times New Roman"/>
          <w:szCs w:val="28"/>
          <w:bdr w:val="none" w:sz="0" w:space="0" w:color="auto" w:frame="1"/>
        </w:rPr>
        <w:t>Tập trung tuyên truyền về diễn biến cuộc bầu cử, không khí phấn khởi, tin tưởng của cử tri và Nhân d</w:t>
      </w:r>
      <w:r w:rsidRPr="00D80A84">
        <w:rPr>
          <w:rFonts w:eastAsia="Times New Roman" w:cs="Times New Roman"/>
          <w:szCs w:val="28"/>
          <w:bdr w:val="none" w:sz="0" w:space="0" w:color="auto" w:frame="1"/>
        </w:rPr>
        <w:t xml:space="preserve">ân cả nước trong Ngày bầu cử 23 tháng 5 năm </w:t>
      </w:r>
      <w:r w:rsidR="00D3727C" w:rsidRPr="00D80A84">
        <w:rPr>
          <w:rFonts w:eastAsia="Times New Roman" w:cs="Times New Roman"/>
          <w:szCs w:val="28"/>
          <w:bdr w:val="none" w:sz="0" w:space="0" w:color="auto" w:frame="1"/>
        </w:rPr>
        <w:t>2021.</w:t>
      </w:r>
    </w:p>
    <w:p w:rsidR="00D3727C" w:rsidRPr="00D80A84" w:rsidRDefault="00D3727C" w:rsidP="00D80A84">
      <w:pPr>
        <w:spacing w:line="380" w:lineRule="exact"/>
        <w:textAlignment w:val="baseline"/>
        <w:rPr>
          <w:rFonts w:eastAsia="Times New Roman" w:cs="Times New Roman"/>
          <w:szCs w:val="28"/>
        </w:rPr>
      </w:pPr>
      <w:r w:rsidRPr="00D80A84">
        <w:rPr>
          <w:rFonts w:eastAsia="Times New Roman" w:cs="Times New Roman"/>
          <w:b/>
          <w:bCs/>
          <w:szCs w:val="28"/>
          <w:bdr w:val="none" w:sz="0" w:space="0" w:color="auto" w:frame="1"/>
        </w:rPr>
        <w:t>Đợt 3:</w:t>
      </w:r>
      <w:r w:rsidR="005B2A2A" w:rsidRPr="00D80A84">
        <w:rPr>
          <w:rFonts w:eastAsia="Times New Roman" w:cs="Times New Roman"/>
          <w:szCs w:val="28"/>
          <w:bdr w:val="none" w:sz="0" w:space="0" w:color="auto" w:frame="1"/>
        </w:rPr>
        <w:t xml:space="preserve"> Sau ngày bầu cử 23 tháng 5 năm </w:t>
      </w:r>
      <w:r w:rsidRPr="00D80A84">
        <w:rPr>
          <w:rFonts w:eastAsia="Times New Roman" w:cs="Times New Roman"/>
          <w:szCs w:val="28"/>
          <w:bdr w:val="none" w:sz="0" w:space="0" w:color="auto" w:frame="1"/>
        </w:rPr>
        <w:t>2021</w:t>
      </w:r>
    </w:p>
    <w:p w:rsidR="00D3727C" w:rsidRPr="00D80A84" w:rsidRDefault="00D3727C" w:rsidP="00D80A84">
      <w:pPr>
        <w:spacing w:line="380" w:lineRule="exact"/>
        <w:textAlignment w:val="baseline"/>
        <w:rPr>
          <w:rFonts w:eastAsia="Times New Roman" w:cs="Times New Roman"/>
          <w:szCs w:val="28"/>
        </w:rPr>
      </w:pPr>
      <w:r w:rsidRPr="00D80A84">
        <w:rPr>
          <w:rFonts w:eastAsia="Times New Roman" w:cs="Times New Roman"/>
          <w:szCs w:val="28"/>
          <w:bdr w:val="none" w:sz="0" w:space="0" w:color="auto" w:frame="1"/>
        </w:rPr>
        <w:t>Tập trung tuyên truyền kết quả bầu cử và các hoạt động chào mừng thành công cuộc bầu cử trên cả nước.</w:t>
      </w:r>
    </w:p>
    <w:p w:rsidR="00237528" w:rsidRPr="00D80A84" w:rsidRDefault="00237528" w:rsidP="00D80A84">
      <w:pPr>
        <w:shd w:val="clear" w:color="auto" w:fill="FFFFFF"/>
        <w:spacing w:line="380" w:lineRule="exact"/>
        <w:textAlignment w:val="baseline"/>
        <w:rPr>
          <w:rFonts w:eastAsia="Times New Roman" w:cs="Times New Roman"/>
          <w:szCs w:val="28"/>
          <w:lang w:val="it-IT"/>
        </w:rPr>
      </w:pPr>
      <w:r w:rsidRPr="00D80A84">
        <w:rPr>
          <w:rFonts w:eastAsia="Times New Roman" w:cs="Times New Roman"/>
          <w:b/>
          <w:bCs/>
          <w:szCs w:val="28"/>
          <w:bdr w:val="none" w:sz="0" w:space="0" w:color="auto" w:frame="1"/>
          <w:lang w:val="it-IT"/>
        </w:rPr>
        <w:t>IV. TỔ CHỨC THỰC HIỆN</w:t>
      </w:r>
    </w:p>
    <w:p w:rsidR="00771AC3" w:rsidRPr="00D80A84" w:rsidRDefault="00771AC3" w:rsidP="00D80A84">
      <w:pPr>
        <w:shd w:val="clear" w:color="auto" w:fill="FFFFFF"/>
        <w:spacing w:line="380" w:lineRule="exact"/>
        <w:textAlignment w:val="baseline"/>
        <w:rPr>
          <w:rFonts w:eastAsia="Times New Roman" w:cs="Times New Roman"/>
          <w:szCs w:val="28"/>
          <w:lang w:val="it-IT"/>
        </w:rPr>
      </w:pPr>
      <w:r w:rsidRPr="00D80A84">
        <w:rPr>
          <w:rFonts w:eastAsia="Times New Roman" w:cs="Times New Roman"/>
          <w:b/>
          <w:spacing w:val="-2"/>
          <w:szCs w:val="28"/>
          <w:lang w:val="it-IT"/>
        </w:rPr>
        <w:t xml:space="preserve">1. Đảng bộ, chi bộ cơ sở, </w:t>
      </w:r>
      <w:r w:rsidRPr="00D80A84">
        <w:rPr>
          <w:rFonts w:cs="Times New Roman"/>
          <w:b/>
          <w:bCs/>
          <w:szCs w:val="28"/>
          <w:lang w:val="it-IT"/>
        </w:rPr>
        <w:t>Ủy ban Mặt trận Tổ quốc và các tổ chức chính trị - xã hội quận</w:t>
      </w:r>
    </w:p>
    <w:p w:rsidR="005B2A2A" w:rsidRPr="00D80A84" w:rsidRDefault="00771AC3" w:rsidP="00D80A84">
      <w:pPr>
        <w:shd w:val="clear" w:color="auto" w:fill="FFFFFF"/>
        <w:spacing w:line="380" w:lineRule="exact"/>
        <w:textAlignment w:val="baseline"/>
        <w:rPr>
          <w:rFonts w:eastAsia="Times New Roman" w:cs="Times New Roman"/>
          <w:szCs w:val="28"/>
          <w:lang w:val="it-IT"/>
        </w:rPr>
      </w:pPr>
      <w:r w:rsidRPr="00D80A84">
        <w:rPr>
          <w:rFonts w:eastAsia="Times New Roman" w:cs="Times New Roman"/>
          <w:szCs w:val="28"/>
          <w:lang w:val="it-IT"/>
        </w:rPr>
        <w:t xml:space="preserve">- </w:t>
      </w:r>
      <w:r w:rsidRPr="00D80A84">
        <w:rPr>
          <w:rFonts w:cs="Times New Roman"/>
          <w:bCs/>
          <w:szCs w:val="28"/>
          <w:lang w:val="it-IT"/>
        </w:rPr>
        <w:t>Chủ độ</w:t>
      </w:r>
      <w:r w:rsidR="00AA6EE1" w:rsidRPr="00D80A84">
        <w:rPr>
          <w:rFonts w:cs="Times New Roman"/>
          <w:bCs/>
          <w:szCs w:val="28"/>
          <w:lang w:val="it-IT"/>
        </w:rPr>
        <w:t>ng</w:t>
      </w:r>
      <w:r w:rsidRPr="00D80A84">
        <w:rPr>
          <w:rFonts w:cs="Times New Roman"/>
          <w:bCs/>
          <w:szCs w:val="28"/>
          <w:lang w:val="it-IT"/>
        </w:rPr>
        <w:t xml:space="preserve"> </w:t>
      </w:r>
      <w:r w:rsidR="005B2A2A" w:rsidRPr="00D80A84">
        <w:rPr>
          <w:rFonts w:cs="Times New Roman"/>
          <w:bCs/>
          <w:szCs w:val="28"/>
          <w:lang w:val="it-IT"/>
        </w:rPr>
        <w:t>xây dựng kế hoạch tuyên truyền về bầu cử với các hình thức đa dạng, kịp thời, rộng khắp, thiết thực, hiệu quả đến cán bộ, đảng viên và Nhân dân quận như: tổ chức tọa đàm về vai trò của Quốc hội trong bộ máy nhà nước; về Luật Bầu cử đại biểu Quốc hội và đại biểu hội đồng nhân dân, tiêu chuẩn đại biểu Quốc hội</w:t>
      </w:r>
      <w:r w:rsidR="00A11649" w:rsidRPr="00D80A84">
        <w:rPr>
          <w:rFonts w:cs="Times New Roman"/>
          <w:bCs/>
          <w:szCs w:val="28"/>
          <w:lang w:val="it-IT"/>
        </w:rPr>
        <w:t>, tiêu chuẩn đại biểu hội đồng nhân dân; trách nhiệm của các cơ quan, tổ chức và công dân trong việc tích cực tham gia hoạt động bầu cử.</w:t>
      </w:r>
    </w:p>
    <w:p w:rsidR="00771AC3" w:rsidRPr="00D80A84" w:rsidRDefault="00771AC3" w:rsidP="00D80A84">
      <w:pPr>
        <w:shd w:val="clear" w:color="auto" w:fill="FFFFFF"/>
        <w:spacing w:line="380" w:lineRule="exact"/>
        <w:textAlignment w:val="baseline"/>
        <w:rPr>
          <w:bCs/>
          <w:szCs w:val="28"/>
          <w:lang w:val="it-IT"/>
        </w:rPr>
      </w:pPr>
      <w:r w:rsidRPr="00D80A84">
        <w:rPr>
          <w:szCs w:val="28"/>
          <w:lang w:val="vi-VN"/>
        </w:rPr>
        <w:t xml:space="preserve">- </w:t>
      </w:r>
      <w:r w:rsidR="005B2A2A" w:rsidRPr="00D80A84">
        <w:rPr>
          <w:szCs w:val="28"/>
          <w:lang w:val="it-IT"/>
        </w:rPr>
        <w:t xml:space="preserve">Ủy ban Mặt trận Tổ quốc quận, các tổ chức chính trị </w:t>
      </w:r>
      <w:r w:rsidR="00803200" w:rsidRPr="00D80A84">
        <w:rPr>
          <w:szCs w:val="28"/>
          <w:lang w:val="it-IT"/>
        </w:rPr>
        <w:t xml:space="preserve">- </w:t>
      </w:r>
      <w:r w:rsidR="005B2A2A" w:rsidRPr="00D80A84">
        <w:rPr>
          <w:szCs w:val="28"/>
          <w:lang w:val="it-IT"/>
        </w:rPr>
        <w:t>xã hội quận đẩy mạnh công tác tuyên truyền, bảo đảm các bước hiệp thương được tiến hành hiệu quả, đúng quy định pháp luật</w:t>
      </w:r>
      <w:r w:rsidRPr="00D80A84">
        <w:rPr>
          <w:szCs w:val="28"/>
          <w:lang w:val="vi-VN"/>
        </w:rPr>
        <w:t>.</w:t>
      </w:r>
      <w:r w:rsidRPr="00D80A84">
        <w:rPr>
          <w:szCs w:val="28"/>
          <w:lang w:val="it-IT"/>
        </w:rPr>
        <w:t xml:space="preserve"> </w:t>
      </w:r>
    </w:p>
    <w:p w:rsidR="00771AC3" w:rsidRPr="00D80A84" w:rsidRDefault="00771AC3" w:rsidP="00D80A84">
      <w:pPr>
        <w:shd w:val="clear" w:color="auto" w:fill="FFFFFF"/>
        <w:spacing w:line="380" w:lineRule="exact"/>
        <w:textAlignment w:val="baseline"/>
        <w:rPr>
          <w:b/>
          <w:bCs/>
          <w:szCs w:val="28"/>
          <w:lang w:val="it-IT"/>
        </w:rPr>
      </w:pPr>
      <w:r w:rsidRPr="00D80A84">
        <w:rPr>
          <w:b/>
          <w:bCs/>
          <w:szCs w:val="28"/>
          <w:lang w:val="it-IT"/>
        </w:rPr>
        <w:t>2</w:t>
      </w:r>
      <w:r w:rsidR="00505674" w:rsidRPr="00D80A84">
        <w:rPr>
          <w:b/>
          <w:bCs/>
          <w:szCs w:val="28"/>
          <w:lang w:val="it-IT"/>
        </w:rPr>
        <w:t>.</w:t>
      </w:r>
      <w:r w:rsidR="00505674" w:rsidRPr="00D80A84">
        <w:rPr>
          <w:bCs/>
          <w:szCs w:val="28"/>
          <w:lang w:val="it-IT"/>
        </w:rPr>
        <w:t xml:space="preserve"> </w:t>
      </w:r>
      <w:r w:rsidR="00505674" w:rsidRPr="00D80A84">
        <w:rPr>
          <w:b/>
          <w:bCs/>
          <w:szCs w:val="28"/>
          <w:lang w:val="it-IT"/>
        </w:rPr>
        <w:t>Đề nghị Ủy ban nhân dân quậ</w:t>
      </w:r>
      <w:r w:rsidRPr="00D80A84">
        <w:rPr>
          <w:b/>
          <w:bCs/>
          <w:szCs w:val="28"/>
          <w:lang w:val="it-IT"/>
        </w:rPr>
        <w:t>n</w:t>
      </w:r>
    </w:p>
    <w:p w:rsidR="00771AC3" w:rsidRPr="00D80A84" w:rsidRDefault="00D80A84" w:rsidP="00D80A84">
      <w:pPr>
        <w:shd w:val="clear" w:color="auto" w:fill="FFFFFF"/>
        <w:spacing w:line="380" w:lineRule="exact"/>
        <w:textAlignment w:val="baseline"/>
        <w:rPr>
          <w:rFonts w:cs="Times New Roman"/>
          <w:szCs w:val="28"/>
          <w:lang w:val="it-IT"/>
        </w:rPr>
      </w:pPr>
      <w:r w:rsidRPr="00D80A84">
        <w:rPr>
          <w:rFonts w:cs="Times New Roman"/>
          <w:szCs w:val="28"/>
          <w:lang w:val="it-IT"/>
        </w:rPr>
        <w:t xml:space="preserve">- Chỉ đạo </w:t>
      </w:r>
      <w:r w:rsidR="00771AC3" w:rsidRPr="00D80A84">
        <w:rPr>
          <w:rFonts w:cs="Times New Roman"/>
          <w:bCs/>
          <w:szCs w:val="28"/>
          <w:lang w:val="it-IT"/>
        </w:rPr>
        <w:t>Phòng Văn hóa và Thông tin, Trung tâm Văn hóa - Thể thao và 15 phường: bám sát định hướng của Ban Tuyên giáo Quận ủy đảm bảo tuyên truyền có hiệu quả. Tổ chức các hoạt động tuyên truyền cổ động trực quan</w:t>
      </w:r>
      <w:r w:rsidR="00771AC3" w:rsidRPr="00D80A84">
        <w:rPr>
          <w:rFonts w:eastAsia="Times New Roman" w:cs="Times New Roman"/>
          <w:szCs w:val="28"/>
          <w:bdr w:val="none" w:sz="0" w:space="0" w:color="auto" w:frame="1"/>
          <w:lang w:val="it-IT"/>
        </w:rPr>
        <w:t>,</w:t>
      </w:r>
      <w:r w:rsidR="004627CA" w:rsidRPr="00D80A84">
        <w:rPr>
          <w:rFonts w:eastAsia="Times New Roman" w:cs="Times New Roman"/>
          <w:szCs w:val="28"/>
          <w:bdr w:val="none" w:sz="0" w:space="0" w:color="auto" w:frame="1"/>
          <w:lang w:val="it-IT"/>
        </w:rPr>
        <w:t xml:space="preserve"> </w:t>
      </w:r>
      <w:r w:rsidR="00771AC3" w:rsidRPr="00D80A84">
        <w:rPr>
          <w:rFonts w:eastAsia="Times New Roman" w:cs="Times New Roman"/>
          <w:szCs w:val="28"/>
          <w:bdr w:val="none" w:sz="0" w:space="0" w:color="auto" w:frame="1"/>
          <w:lang w:val="it-IT"/>
        </w:rPr>
        <w:t>trên băng rôn</w:t>
      </w:r>
      <w:r w:rsidRPr="00D80A84">
        <w:rPr>
          <w:rFonts w:eastAsia="Times New Roman" w:cs="Times New Roman"/>
          <w:szCs w:val="28"/>
          <w:bdr w:val="none" w:sz="0" w:space="0" w:color="auto" w:frame="1"/>
          <w:lang w:val="it-IT"/>
        </w:rPr>
        <w:t xml:space="preserve">, panô, áp phích, bảng điện tử, </w:t>
      </w:r>
      <w:r w:rsidRPr="00D80A84">
        <w:rPr>
          <w:rFonts w:cs="Times New Roman"/>
          <w:szCs w:val="28"/>
          <w:lang w:val="it-IT"/>
        </w:rPr>
        <w:t>tuyên truyền lưu động; các hoạt động triển lãm, văn hóa, văn nghệ, thể thao chào mừng cuộc bầu cử</w:t>
      </w:r>
      <w:r w:rsidR="00771AC3" w:rsidRPr="00D80A84">
        <w:rPr>
          <w:rFonts w:eastAsia="Times New Roman" w:cs="Times New Roman"/>
          <w:szCs w:val="28"/>
          <w:bdr w:val="none" w:sz="0" w:space="0" w:color="auto" w:frame="1"/>
          <w:lang w:val="it-IT"/>
        </w:rPr>
        <w:t>...</w:t>
      </w:r>
      <w:r w:rsidR="004627CA" w:rsidRPr="00D80A84">
        <w:rPr>
          <w:rFonts w:eastAsia="Times New Roman" w:cs="Times New Roman"/>
          <w:szCs w:val="28"/>
          <w:bdr w:val="none" w:sz="0" w:space="0" w:color="auto" w:frame="1"/>
          <w:lang w:val="it-IT"/>
        </w:rPr>
        <w:t xml:space="preserve"> chú trọng các bản tin giới thiệu cuộc bầu cử đại biểu Quốc hội và đại biểu hội đồng nhân dân các cấp, tiểu sử đại biểu tham gia bầu cử ở địa phương.</w:t>
      </w:r>
    </w:p>
    <w:p w:rsidR="0037192E" w:rsidRPr="00D80A84" w:rsidRDefault="00771AC3" w:rsidP="00D80A84">
      <w:pPr>
        <w:pStyle w:val="NormalWeb"/>
        <w:spacing w:before="120" w:beforeAutospacing="0" w:after="120" w:afterAutospacing="0" w:line="380" w:lineRule="exact"/>
        <w:ind w:firstLine="737"/>
        <w:jc w:val="both"/>
        <w:rPr>
          <w:sz w:val="28"/>
          <w:szCs w:val="28"/>
          <w:lang w:val="it-IT"/>
        </w:rPr>
      </w:pPr>
      <w:r w:rsidRPr="00D80A84">
        <w:rPr>
          <w:spacing w:val="-2"/>
          <w:sz w:val="28"/>
          <w:szCs w:val="28"/>
          <w:bdr w:val="none" w:sz="0" w:space="0" w:color="auto" w:frame="1"/>
          <w:lang w:val="it-IT"/>
        </w:rPr>
        <w:lastRenderedPageBreak/>
        <w:t xml:space="preserve">- Trang thông tin điện tử, bản tin nội bộ 15 phường, fanpage các đơn vị cơ sở tuyên truyền </w:t>
      </w:r>
      <w:r w:rsidR="00044F1D" w:rsidRPr="00D80A84">
        <w:rPr>
          <w:spacing w:val="-2"/>
          <w:sz w:val="28"/>
          <w:szCs w:val="28"/>
          <w:bdr w:val="none" w:sz="0" w:space="0" w:color="auto" w:frame="1"/>
          <w:lang w:val="it-IT"/>
        </w:rPr>
        <w:t>đậ</w:t>
      </w:r>
      <w:r w:rsidR="00A11649" w:rsidRPr="00D80A84">
        <w:rPr>
          <w:spacing w:val="-2"/>
          <w:sz w:val="28"/>
          <w:szCs w:val="28"/>
          <w:bdr w:val="none" w:sz="0" w:space="0" w:color="auto" w:frame="1"/>
          <w:lang w:val="it-IT"/>
        </w:rPr>
        <w:t>m nét trước, trong và sau cuộc bầu cử đại biểu Quốc hội khóa XV, đại biểu hội đồng nhân dân các cấp nhiệm kỳ 2021 - 2026</w:t>
      </w:r>
      <w:r w:rsidR="00A11649" w:rsidRPr="00D80A84">
        <w:rPr>
          <w:sz w:val="28"/>
          <w:szCs w:val="28"/>
          <w:lang w:val="it-IT"/>
        </w:rPr>
        <w:t>.</w:t>
      </w:r>
    </w:p>
    <w:p w:rsidR="00D80A84" w:rsidRPr="00832958" w:rsidRDefault="00237528" w:rsidP="00832958">
      <w:pPr>
        <w:pStyle w:val="NormalWeb"/>
        <w:spacing w:before="120" w:beforeAutospacing="0" w:after="120" w:afterAutospacing="0" w:line="380" w:lineRule="exact"/>
        <w:ind w:firstLine="737"/>
        <w:jc w:val="both"/>
        <w:rPr>
          <w:i/>
          <w:iCs/>
          <w:sz w:val="28"/>
          <w:szCs w:val="28"/>
          <w:lang w:val="it-IT"/>
        </w:rPr>
      </w:pPr>
      <w:r w:rsidRPr="00D80A84">
        <w:rPr>
          <w:bCs/>
          <w:i/>
          <w:sz w:val="28"/>
          <w:szCs w:val="28"/>
          <w:lang w:val="it-IT"/>
        </w:rPr>
        <w:t xml:space="preserve">Gửi kèm </w:t>
      </w:r>
      <w:r w:rsidR="00951FA6" w:rsidRPr="00D80A84">
        <w:rPr>
          <w:bCs/>
          <w:i/>
          <w:sz w:val="28"/>
          <w:szCs w:val="28"/>
          <w:lang w:val="it-IT"/>
        </w:rPr>
        <w:t>“</w:t>
      </w:r>
      <w:r w:rsidR="00E80E1D" w:rsidRPr="00D80A84">
        <w:rPr>
          <w:bCs/>
          <w:i/>
          <w:sz w:val="28"/>
          <w:szCs w:val="28"/>
          <w:lang w:val="it-IT"/>
        </w:rPr>
        <w:t>Đề cương tuyên truyền Cuộc bầu cử đại biểu Quốc hội khóa XV, Hội đồng nhân dân Thành phố Hồ Chí Minh khóa X và Hội đồng nhân dân các cấp nhiệm kỳ 2021 - 2026</w:t>
      </w:r>
      <w:r w:rsidR="00951FA6" w:rsidRPr="00D80A84">
        <w:rPr>
          <w:i/>
          <w:spacing w:val="-4"/>
          <w:sz w:val="28"/>
          <w:szCs w:val="28"/>
          <w:bdr w:val="none" w:sz="0" w:space="0" w:color="auto" w:frame="1"/>
          <w:lang w:val="it-IT"/>
        </w:rPr>
        <w:t>”</w:t>
      </w:r>
      <w:r w:rsidRPr="00D80A84">
        <w:rPr>
          <w:i/>
          <w:iCs/>
          <w:sz w:val="28"/>
          <w:szCs w:val="28"/>
          <w:lang w:val="it-IT"/>
        </w:rPr>
        <w:t>.</w:t>
      </w:r>
    </w:p>
    <w:p w:rsidR="00237528" w:rsidRPr="00D80A84" w:rsidRDefault="00237528" w:rsidP="00D80A84">
      <w:pPr>
        <w:spacing w:line="380" w:lineRule="exact"/>
        <w:textAlignment w:val="baseline"/>
        <w:rPr>
          <w:rFonts w:eastAsia="Times New Roman" w:cs="Times New Roman"/>
          <w:b/>
          <w:bCs/>
          <w:szCs w:val="28"/>
          <w:bdr w:val="none" w:sz="0" w:space="0" w:color="auto" w:frame="1"/>
          <w:lang w:val="it-IT"/>
        </w:rPr>
      </w:pPr>
      <w:r w:rsidRPr="00D80A84">
        <w:rPr>
          <w:rFonts w:eastAsia="Times New Roman" w:cs="Times New Roman"/>
          <w:b/>
          <w:bCs/>
          <w:szCs w:val="28"/>
          <w:bdr w:val="none" w:sz="0" w:space="0" w:color="auto" w:frame="1"/>
          <w:lang w:val="it-IT"/>
        </w:rPr>
        <w:t>V. MỘT SỐ KHẨU HIỆU TUYÊN TRUYỀN</w:t>
      </w:r>
    </w:p>
    <w:p w:rsidR="004627CA" w:rsidRPr="00D80A84" w:rsidRDefault="004627CA" w:rsidP="00D80A84">
      <w:pPr>
        <w:spacing w:line="380" w:lineRule="exact"/>
        <w:textAlignment w:val="baseline"/>
        <w:rPr>
          <w:rFonts w:eastAsia="Times New Roman" w:cs="Times New Roman"/>
          <w:szCs w:val="28"/>
          <w:bdr w:val="none" w:sz="0" w:space="0" w:color="auto" w:frame="1"/>
          <w:lang w:val="it-IT"/>
        </w:rPr>
      </w:pPr>
      <w:r w:rsidRPr="00D80A84">
        <w:rPr>
          <w:rFonts w:eastAsia="Times New Roman" w:cs="Times New Roman"/>
          <w:szCs w:val="28"/>
          <w:bdr w:val="none" w:sz="0" w:space="0" w:color="auto" w:frame="1"/>
          <w:lang w:val="it-IT"/>
        </w:rPr>
        <w:t>1. Nhiệt liệt chào mừng Ngày bầu cử đại biểu Quốc hội Khóa XV và đại biểu Hội đồng nhân dân các cấp nhiệm kỳ 2021 - 2026</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2. Nhiệt liệt chào mừng Ngày bầu cử đại biểu Quốc hội khóa XV, đại biểu Hội đồng nhân dân Thành phố Hồ Chí Minh khóa X nhiệm kỳ 2021 - 2026</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lang w:val="it-IT"/>
        </w:rPr>
        <w:t>3</w:t>
      </w:r>
      <w:r w:rsidRPr="00D80A84">
        <w:rPr>
          <w:rFonts w:eastAsia="Times New Roman" w:cs="Times New Roman"/>
          <w:szCs w:val="28"/>
          <w:bdr w:val="none" w:sz="0" w:space="0" w:color="auto" w:frame="1"/>
          <w:lang w:val="it-IT"/>
        </w:rPr>
        <w:t>. Ngày 23 tháng 5 năm 2021, cử tri cả nước đi bầu cử đại biểu Quốc hội khóa XV và đại biểu Hội đồng nhân dân các cấp nhiệm kỳ 2021 - 2026</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4. Cử tri thành phố Hồ Chí Minh tích cực tham gia bầu cử đại biểu Quốc hội khóa XV và đại biểu Hội đồng nhân dân các cấp nhiệm kỳ 2021 - 2026</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 5. Bầu cử đại biểu Quốc hội và đại biểu Hội đồng nhân dân là quyền lợi và trách nhiệm của mỗi công dân</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6. Bầu cử đại biểu Quốc hội khoá XV và đại biểu Hội đồng nhân dân các cấp nhiệm kỳ 2021 - 2026 là ngày hội của toàn dân</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7. Sáng suốt lựa chọn những người tiêu biểu về đức, tài, xứng đáng đại diện cho ý chí, nguyện vọng và quyền làm chủ của Nhân dân bầu vào Quốc hội khóa XV và hội đồng nhân dân các cấp nhiệm kỳ 2021 - 2026</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8. Bầu cử đại biểu Quốc hội và đại biểu Hội đồng nhân dân các cấp là trực tiếp góp phần xây dựng Nhà nước pháp quyền xã hội chủ nghĩa Việt Nam của Nhân dân, do Nhân dân, vì Nhân dân</w:t>
      </w:r>
    </w:p>
    <w:p w:rsidR="004627CA" w:rsidRPr="00D80A84" w:rsidRDefault="00803200"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9</w:t>
      </w:r>
      <w:r w:rsidR="004627CA" w:rsidRPr="00D80A84">
        <w:rPr>
          <w:rFonts w:eastAsia="Times New Roman" w:cs="Times New Roman"/>
          <w:szCs w:val="28"/>
          <w:bdr w:val="none" w:sz="0" w:space="0" w:color="auto" w:frame="1"/>
          <w:lang w:val="it-IT"/>
        </w:rPr>
        <w:t>. Toàn Đảng, toàn dân, toàn quân thi đua lập thành tích chào mừng cuộc bầu cử đại biểu Quốc hội khóa XV và đại biểu Hội đồng nhân dân cá</w:t>
      </w:r>
      <w:r w:rsidRPr="00D80A84">
        <w:rPr>
          <w:rFonts w:eastAsia="Times New Roman" w:cs="Times New Roman"/>
          <w:szCs w:val="28"/>
          <w:bdr w:val="none" w:sz="0" w:space="0" w:color="auto" w:frame="1"/>
          <w:lang w:val="it-IT"/>
        </w:rPr>
        <w:t>c cấp nhiệm kỳ 2021 - 2026</w:t>
      </w:r>
    </w:p>
    <w:p w:rsidR="00803200" w:rsidRPr="00D80A84" w:rsidRDefault="00803200"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10</w:t>
      </w:r>
      <w:r w:rsidR="004627CA" w:rsidRPr="00D80A84">
        <w:rPr>
          <w:rFonts w:eastAsia="Times New Roman" w:cs="Times New Roman"/>
          <w:szCs w:val="28"/>
          <w:bdr w:val="none" w:sz="0" w:space="0" w:color="auto" w:frame="1"/>
          <w:lang w:val="it-IT"/>
        </w:rPr>
        <w:t>. Đảng Cộng s</w:t>
      </w:r>
      <w:r w:rsidRPr="00D80A84">
        <w:rPr>
          <w:rFonts w:eastAsia="Times New Roman" w:cs="Times New Roman"/>
          <w:szCs w:val="28"/>
          <w:bdr w:val="none" w:sz="0" w:space="0" w:color="auto" w:frame="1"/>
          <w:lang w:val="it-IT"/>
        </w:rPr>
        <w:t>ản Việt Nam quang vinh muôn năm</w:t>
      </w:r>
    </w:p>
    <w:p w:rsidR="00803200"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1</w:t>
      </w:r>
      <w:r w:rsidR="00803200" w:rsidRPr="00D80A84">
        <w:rPr>
          <w:rFonts w:eastAsia="Times New Roman" w:cs="Times New Roman"/>
          <w:szCs w:val="28"/>
          <w:bdr w:val="none" w:sz="0" w:space="0" w:color="auto" w:frame="1"/>
          <w:lang w:val="it-IT"/>
        </w:rPr>
        <w:t>1</w:t>
      </w:r>
      <w:r w:rsidRPr="00D80A84">
        <w:rPr>
          <w:rFonts w:eastAsia="Times New Roman" w:cs="Times New Roman"/>
          <w:szCs w:val="28"/>
          <w:bdr w:val="none" w:sz="0" w:space="0" w:color="auto" w:frame="1"/>
          <w:lang w:val="it-IT"/>
        </w:rPr>
        <w:t xml:space="preserve">. Nước Cộng hòa xã </w:t>
      </w:r>
      <w:r w:rsidR="00803200" w:rsidRPr="00D80A84">
        <w:rPr>
          <w:rFonts w:eastAsia="Times New Roman" w:cs="Times New Roman"/>
          <w:szCs w:val="28"/>
          <w:bdr w:val="none" w:sz="0" w:space="0" w:color="auto" w:frame="1"/>
          <w:lang w:val="it-IT"/>
        </w:rPr>
        <w:t>hội chủ nghĩa Việt Nam muôn năm</w:t>
      </w:r>
    </w:p>
    <w:p w:rsidR="004627CA" w:rsidRPr="00D80A84" w:rsidRDefault="004627CA" w:rsidP="00D80A84">
      <w:pPr>
        <w:spacing w:line="380" w:lineRule="exact"/>
        <w:textAlignment w:val="baseline"/>
        <w:rPr>
          <w:rFonts w:eastAsia="Times New Roman" w:cs="Times New Roman"/>
          <w:szCs w:val="28"/>
          <w:lang w:val="it-IT"/>
        </w:rPr>
      </w:pPr>
      <w:r w:rsidRPr="00D80A84">
        <w:rPr>
          <w:rFonts w:eastAsia="Times New Roman" w:cs="Times New Roman"/>
          <w:szCs w:val="28"/>
          <w:bdr w:val="none" w:sz="0" w:space="0" w:color="auto" w:frame="1"/>
          <w:lang w:val="it-IT"/>
        </w:rPr>
        <w:t> </w:t>
      </w:r>
      <w:r w:rsidR="00803200" w:rsidRPr="00D80A84">
        <w:rPr>
          <w:rFonts w:eastAsia="Times New Roman" w:cs="Times New Roman"/>
          <w:szCs w:val="28"/>
          <w:bdr w:val="none" w:sz="0" w:space="0" w:color="auto" w:frame="1"/>
          <w:lang w:val="it-IT"/>
        </w:rPr>
        <w:t>12</w:t>
      </w:r>
      <w:r w:rsidRPr="00D80A84">
        <w:rPr>
          <w:rFonts w:eastAsia="Times New Roman" w:cs="Times New Roman"/>
          <w:szCs w:val="28"/>
          <w:bdr w:val="none" w:sz="0" w:space="0" w:color="auto" w:frame="1"/>
          <w:lang w:val="it-IT"/>
        </w:rPr>
        <w:t>. Chủ tịch Hồ Chí Minh vĩ đại sống m</w:t>
      </w:r>
      <w:r w:rsidR="00803200" w:rsidRPr="00D80A84">
        <w:rPr>
          <w:rFonts w:eastAsia="Times New Roman" w:cs="Times New Roman"/>
          <w:szCs w:val="28"/>
          <w:bdr w:val="none" w:sz="0" w:space="0" w:color="auto" w:frame="1"/>
          <w:lang w:val="it-IT"/>
        </w:rPr>
        <w:t>ãi trong sự nghiệp của chúng ta</w:t>
      </w:r>
    </w:p>
    <w:p w:rsidR="00237528" w:rsidRPr="00D80A84" w:rsidRDefault="00237528" w:rsidP="00D80A84">
      <w:pPr>
        <w:spacing w:line="380" w:lineRule="exact"/>
        <w:rPr>
          <w:rFonts w:cs="Times New Roman"/>
          <w:szCs w:val="28"/>
          <w:lang w:val="vi-VN"/>
        </w:rPr>
      </w:pPr>
      <w:r w:rsidRPr="00D80A84">
        <w:rPr>
          <w:rFonts w:cs="Times New Roman"/>
          <w:szCs w:val="28"/>
          <w:lang w:val="it-IT"/>
        </w:rPr>
        <w:t xml:space="preserve">Trên đây là Hướng dẫn tuyên truyền </w:t>
      </w:r>
      <w:r w:rsidR="00803200" w:rsidRPr="00D80A84">
        <w:rPr>
          <w:rFonts w:cs="Times New Roman"/>
          <w:szCs w:val="28"/>
          <w:lang w:val="it-IT"/>
        </w:rPr>
        <w:t>bầu cử đại biểu Quốc hội khóa XV, đại biểu Hội đồng nhân dân Thành phố khóa X nhiệm kỳ 2021 - 2026 trên địa bàn quậ</w:t>
      </w:r>
      <w:r w:rsidR="00455FEA">
        <w:rPr>
          <w:rFonts w:cs="Times New Roman"/>
          <w:szCs w:val="28"/>
          <w:lang w:val="it-IT"/>
        </w:rPr>
        <w:t>n</w:t>
      </w:r>
      <w:r w:rsidR="00951FA6" w:rsidRPr="00D80A84">
        <w:rPr>
          <w:rFonts w:eastAsia="Times New Roman" w:cs="Times New Roman"/>
          <w:spacing w:val="-4"/>
          <w:szCs w:val="28"/>
          <w:bdr w:val="none" w:sz="0" w:space="0" w:color="auto" w:frame="1"/>
          <w:lang w:val="it-IT"/>
        </w:rPr>
        <w:t xml:space="preserve">, </w:t>
      </w:r>
      <w:r w:rsidRPr="00D80A84">
        <w:rPr>
          <w:rFonts w:cs="Times New Roman"/>
          <w:szCs w:val="28"/>
          <w:lang w:val="vi-VN"/>
        </w:rPr>
        <w:lastRenderedPageBreak/>
        <w:t>Ban Tuyên giáo Quận ủy đề nghị các đảng ủy, chi ủy cơ sở; Ủy ban Mặt trận Tổ Quốc và các đoàn thể chính trị - xã hội quận triển khai thực hiện.</w:t>
      </w:r>
    </w:p>
    <w:p w:rsidR="00D80A84" w:rsidRPr="00D80A84" w:rsidRDefault="00D80A84" w:rsidP="00D80A84">
      <w:pPr>
        <w:spacing w:line="370" w:lineRule="exact"/>
        <w:rPr>
          <w:rFonts w:cs="Times New Roman"/>
          <w:szCs w:val="28"/>
          <w:lang w:val="vi-VN"/>
        </w:rPr>
      </w:pPr>
    </w:p>
    <w:tbl>
      <w:tblPr>
        <w:tblW w:w="9730" w:type="dxa"/>
        <w:tblLook w:val="01E0" w:firstRow="1" w:lastRow="1" w:firstColumn="1" w:lastColumn="1" w:noHBand="0" w:noVBand="0"/>
      </w:tblPr>
      <w:tblGrid>
        <w:gridCol w:w="6062"/>
        <w:gridCol w:w="3668"/>
      </w:tblGrid>
      <w:tr w:rsidR="00D80A84" w:rsidRPr="00D80A84" w:rsidTr="00D80A84">
        <w:trPr>
          <w:trHeight w:val="707"/>
        </w:trPr>
        <w:tc>
          <w:tcPr>
            <w:tcW w:w="6062" w:type="dxa"/>
            <w:shd w:val="clear" w:color="auto" w:fill="auto"/>
          </w:tcPr>
          <w:p w:rsidR="007A707A" w:rsidRPr="00D80A84" w:rsidRDefault="007A707A" w:rsidP="007A707A">
            <w:pPr>
              <w:spacing w:before="0" w:after="0" w:line="240" w:lineRule="auto"/>
              <w:ind w:firstLine="0"/>
              <w:rPr>
                <w:szCs w:val="28"/>
                <w:lang w:val="vi-VN"/>
              </w:rPr>
            </w:pPr>
            <w:r w:rsidRPr="00D80A84">
              <w:rPr>
                <w:szCs w:val="28"/>
                <w:u w:val="single"/>
                <w:lang w:val="vi-VN"/>
              </w:rPr>
              <w:t>Nơi nhận</w:t>
            </w:r>
            <w:r w:rsidRPr="00D80A84">
              <w:rPr>
                <w:szCs w:val="28"/>
                <w:lang w:val="vi-VN"/>
              </w:rPr>
              <w:t>:</w:t>
            </w:r>
          </w:p>
          <w:p w:rsidR="007A707A" w:rsidRPr="00D80A84" w:rsidRDefault="007A707A" w:rsidP="007A707A">
            <w:pPr>
              <w:tabs>
                <w:tab w:val="left" w:pos="4009"/>
              </w:tabs>
              <w:spacing w:before="0" w:after="0" w:line="240" w:lineRule="auto"/>
              <w:ind w:firstLine="0"/>
              <w:rPr>
                <w:sz w:val="24"/>
                <w:szCs w:val="24"/>
                <w:lang w:val="vi-VN"/>
              </w:rPr>
            </w:pPr>
            <w:r w:rsidRPr="00D80A84">
              <w:rPr>
                <w:sz w:val="24"/>
                <w:szCs w:val="24"/>
                <w:lang w:val="vi-VN"/>
              </w:rPr>
              <w:t>- Ban Tuyên giáo Thành ủy,</w:t>
            </w:r>
          </w:p>
          <w:p w:rsidR="007A707A" w:rsidRPr="00D80A84" w:rsidRDefault="007A707A" w:rsidP="007A707A">
            <w:pPr>
              <w:spacing w:before="0" w:after="0" w:line="240" w:lineRule="auto"/>
              <w:ind w:firstLine="0"/>
              <w:rPr>
                <w:sz w:val="24"/>
                <w:szCs w:val="24"/>
                <w:lang w:val="vi-VN"/>
              </w:rPr>
            </w:pPr>
            <w:r w:rsidRPr="00D80A84">
              <w:rPr>
                <w:sz w:val="24"/>
                <w:szCs w:val="24"/>
                <w:lang w:val="vi-VN"/>
              </w:rPr>
              <w:t>- Phòng Tuyên truyền - NC DLXH, BTGTU,</w:t>
            </w:r>
          </w:p>
          <w:p w:rsidR="007A707A" w:rsidRPr="00D80A84" w:rsidRDefault="007A707A" w:rsidP="007A707A">
            <w:pPr>
              <w:spacing w:before="0" w:after="0" w:line="240" w:lineRule="auto"/>
              <w:ind w:firstLine="0"/>
              <w:rPr>
                <w:sz w:val="24"/>
                <w:szCs w:val="24"/>
                <w:lang w:val="vi-VN"/>
              </w:rPr>
            </w:pPr>
            <w:r w:rsidRPr="00D80A84">
              <w:rPr>
                <w:sz w:val="24"/>
                <w:szCs w:val="24"/>
                <w:lang w:val="vi-VN"/>
              </w:rPr>
              <w:t>- Thường trực Quận ủy,</w:t>
            </w:r>
          </w:p>
          <w:p w:rsidR="007A707A" w:rsidRPr="00D80A84" w:rsidRDefault="007A707A" w:rsidP="007A707A">
            <w:pPr>
              <w:spacing w:before="0" w:after="0" w:line="240" w:lineRule="auto"/>
              <w:ind w:firstLine="0"/>
              <w:rPr>
                <w:sz w:val="24"/>
                <w:szCs w:val="24"/>
                <w:lang w:val="vi-VN"/>
              </w:rPr>
            </w:pPr>
            <w:r w:rsidRPr="00D80A84">
              <w:rPr>
                <w:sz w:val="24"/>
                <w:szCs w:val="24"/>
                <w:lang w:val="vi-VN"/>
              </w:rPr>
              <w:t>- Thường trực Ủy ban nhân dân quận,</w:t>
            </w:r>
          </w:p>
          <w:p w:rsidR="007A707A" w:rsidRPr="00D80A84" w:rsidRDefault="007A707A" w:rsidP="007A707A">
            <w:pPr>
              <w:spacing w:before="0" w:after="0" w:line="240" w:lineRule="auto"/>
              <w:ind w:firstLine="0"/>
              <w:rPr>
                <w:sz w:val="24"/>
                <w:szCs w:val="24"/>
                <w:lang w:val="vi-VN"/>
              </w:rPr>
            </w:pPr>
            <w:r w:rsidRPr="00D80A84">
              <w:rPr>
                <w:sz w:val="24"/>
                <w:szCs w:val="24"/>
                <w:lang w:val="vi-VN"/>
              </w:rPr>
              <w:t xml:space="preserve">- </w:t>
            </w:r>
            <w:r w:rsidR="00FB49F4" w:rsidRPr="00D80A84">
              <w:rPr>
                <w:sz w:val="24"/>
                <w:szCs w:val="24"/>
                <w:lang w:val="vi-VN"/>
              </w:rPr>
              <w:t>Đ</w:t>
            </w:r>
            <w:r w:rsidRPr="00D80A84">
              <w:rPr>
                <w:sz w:val="24"/>
                <w:szCs w:val="24"/>
                <w:lang w:val="vi-VN"/>
              </w:rPr>
              <w:t>ảng ủy, chi ủy cơ sở,</w:t>
            </w:r>
          </w:p>
          <w:p w:rsidR="007A707A" w:rsidRPr="00D80A84" w:rsidRDefault="007A707A" w:rsidP="007A707A">
            <w:pPr>
              <w:spacing w:before="0" w:after="0" w:line="240" w:lineRule="auto"/>
              <w:ind w:firstLine="0"/>
              <w:rPr>
                <w:sz w:val="24"/>
                <w:szCs w:val="24"/>
                <w:lang w:val="vi-VN"/>
              </w:rPr>
            </w:pPr>
            <w:r w:rsidRPr="00D80A84">
              <w:rPr>
                <w:sz w:val="24"/>
                <w:szCs w:val="24"/>
                <w:lang w:val="vi-VN"/>
              </w:rPr>
              <w:t xml:space="preserve">- UBMTTQ và các </w:t>
            </w:r>
            <w:r w:rsidR="00585E85" w:rsidRPr="00D80A84">
              <w:rPr>
                <w:sz w:val="24"/>
                <w:szCs w:val="24"/>
                <w:lang w:val="vi-VN"/>
              </w:rPr>
              <w:t xml:space="preserve">tổ chức </w:t>
            </w:r>
            <w:r w:rsidRPr="00D80A84">
              <w:rPr>
                <w:sz w:val="24"/>
                <w:szCs w:val="24"/>
                <w:lang w:val="vi-VN"/>
              </w:rPr>
              <w:t>chính trị - xã hội quận,</w:t>
            </w:r>
          </w:p>
          <w:p w:rsidR="007A707A" w:rsidRPr="00D80A84" w:rsidRDefault="007A707A" w:rsidP="007A707A">
            <w:pPr>
              <w:spacing w:before="0" w:after="0" w:line="240" w:lineRule="auto"/>
              <w:ind w:firstLine="0"/>
              <w:rPr>
                <w:sz w:val="24"/>
                <w:szCs w:val="24"/>
                <w:lang w:val="vi-VN"/>
              </w:rPr>
            </w:pPr>
            <w:r w:rsidRPr="00D80A84">
              <w:rPr>
                <w:sz w:val="24"/>
                <w:szCs w:val="24"/>
                <w:lang w:val="vi-VN"/>
              </w:rPr>
              <w:t>- Phòng VH và TT, Trung tâm VH-TT quận,</w:t>
            </w:r>
          </w:p>
          <w:p w:rsidR="007A707A" w:rsidRPr="00D80A84" w:rsidRDefault="007A707A" w:rsidP="007A707A">
            <w:pPr>
              <w:spacing w:before="0" w:after="0" w:line="240" w:lineRule="auto"/>
              <w:ind w:firstLine="0"/>
              <w:rPr>
                <w:sz w:val="24"/>
                <w:szCs w:val="24"/>
                <w:lang w:val="vi-VN"/>
              </w:rPr>
            </w:pPr>
            <w:r w:rsidRPr="00D80A84">
              <w:rPr>
                <w:sz w:val="24"/>
                <w:szCs w:val="24"/>
                <w:lang w:val="vi-VN"/>
              </w:rPr>
              <w:t>- Báo cáo viên quận,</w:t>
            </w:r>
          </w:p>
          <w:p w:rsidR="007A707A" w:rsidRPr="00D80A84" w:rsidRDefault="007A707A" w:rsidP="007A707A">
            <w:pPr>
              <w:spacing w:before="0" w:after="0" w:line="240" w:lineRule="auto"/>
              <w:ind w:firstLine="0"/>
              <w:rPr>
                <w:sz w:val="24"/>
                <w:szCs w:val="24"/>
                <w:lang w:val="vi-VN"/>
              </w:rPr>
            </w:pPr>
            <w:r w:rsidRPr="00D80A84">
              <w:rPr>
                <w:sz w:val="24"/>
                <w:szCs w:val="24"/>
                <w:lang w:val="vi-VN"/>
              </w:rPr>
              <w:t>- Lãnh đạo Ban,</w:t>
            </w:r>
          </w:p>
          <w:p w:rsidR="007A707A" w:rsidRPr="00D80A84" w:rsidRDefault="007A707A" w:rsidP="007A707A">
            <w:pPr>
              <w:spacing w:before="0" w:after="0" w:line="240" w:lineRule="auto"/>
              <w:ind w:firstLine="0"/>
              <w:rPr>
                <w:sz w:val="24"/>
                <w:szCs w:val="24"/>
              </w:rPr>
            </w:pPr>
            <w:r w:rsidRPr="00D80A84">
              <w:rPr>
                <w:sz w:val="24"/>
                <w:szCs w:val="24"/>
              </w:rPr>
              <w:t>- Lưu.</w:t>
            </w:r>
          </w:p>
        </w:tc>
        <w:tc>
          <w:tcPr>
            <w:tcW w:w="3668" w:type="dxa"/>
            <w:shd w:val="clear" w:color="auto" w:fill="auto"/>
          </w:tcPr>
          <w:p w:rsidR="007A707A" w:rsidRPr="00D80A84" w:rsidRDefault="007A707A" w:rsidP="007A707A">
            <w:pPr>
              <w:spacing w:before="0" w:after="0" w:line="240" w:lineRule="auto"/>
              <w:ind w:firstLine="0"/>
              <w:jc w:val="center"/>
              <w:rPr>
                <w:b/>
                <w:szCs w:val="28"/>
              </w:rPr>
            </w:pPr>
            <w:r w:rsidRPr="00D80A84">
              <w:rPr>
                <w:b/>
                <w:szCs w:val="28"/>
              </w:rPr>
              <w:t>TRƯỞNG BAN</w:t>
            </w:r>
          </w:p>
          <w:p w:rsidR="007A707A" w:rsidRPr="00D80A84" w:rsidRDefault="007A707A" w:rsidP="007A707A">
            <w:pPr>
              <w:spacing w:before="0" w:after="0" w:line="240" w:lineRule="auto"/>
              <w:ind w:firstLine="0"/>
              <w:jc w:val="center"/>
              <w:rPr>
                <w:szCs w:val="28"/>
              </w:rPr>
            </w:pPr>
          </w:p>
          <w:p w:rsidR="007A707A" w:rsidRPr="00D80A84" w:rsidRDefault="007A707A" w:rsidP="007A707A">
            <w:pPr>
              <w:spacing w:before="0" w:after="0" w:line="240" w:lineRule="auto"/>
              <w:ind w:firstLine="0"/>
              <w:jc w:val="center"/>
              <w:rPr>
                <w:szCs w:val="28"/>
              </w:rPr>
            </w:pPr>
          </w:p>
          <w:p w:rsidR="007A707A" w:rsidRPr="00D80A84" w:rsidRDefault="007A707A" w:rsidP="007A707A">
            <w:pPr>
              <w:spacing w:before="0" w:after="0" w:line="240" w:lineRule="auto"/>
              <w:ind w:firstLine="0"/>
              <w:jc w:val="center"/>
              <w:rPr>
                <w:szCs w:val="28"/>
              </w:rPr>
            </w:pPr>
          </w:p>
          <w:p w:rsidR="007A707A" w:rsidRPr="00D80A84" w:rsidRDefault="007A707A" w:rsidP="007A707A">
            <w:pPr>
              <w:spacing w:before="0" w:after="0" w:line="240" w:lineRule="auto"/>
              <w:ind w:firstLine="0"/>
              <w:rPr>
                <w:szCs w:val="28"/>
              </w:rPr>
            </w:pPr>
          </w:p>
          <w:p w:rsidR="007A707A" w:rsidRPr="00D80A84" w:rsidRDefault="007A707A" w:rsidP="007A707A">
            <w:pPr>
              <w:spacing w:before="0" w:after="0" w:line="240" w:lineRule="auto"/>
              <w:ind w:firstLine="0"/>
              <w:jc w:val="center"/>
              <w:rPr>
                <w:szCs w:val="28"/>
              </w:rPr>
            </w:pPr>
          </w:p>
          <w:p w:rsidR="007A707A" w:rsidRPr="00D80A84" w:rsidRDefault="00660949" w:rsidP="007A707A">
            <w:pPr>
              <w:spacing w:before="0" w:after="0" w:line="240" w:lineRule="auto"/>
              <w:ind w:firstLine="0"/>
              <w:jc w:val="center"/>
              <w:rPr>
                <w:b/>
                <w:sz w:val="24"/>
                <w:szCs w:val="24"/>
              </w:rPr>
            </w:pPr>
            <w:r w:rsidRPr="00D80A84">
              <w:rPr>
                <w:b/>
                <w:szCs w:val="28"/>
              </w:rPr>
              <w:t>Nguyễn Xuân Tiến</w:t>
            </w:r>
          </w:p>
        </w:tc>
      </w:tr>
    </w:tbl>
    <w:p w:rsidR="00036318" w:rsidRPr="00D80A84" w:rsidRDefault="00036318" w:rsidP="00081C47">
      <w:pPr>
        <w:rPr>
          <w:rFonts w:cs="Times New Roman"/>
          <w:szCs w:val="28"/>
        </w:rPr>
      </w:pPr>
    </w:p>
    <w:sectPr w:rsidR="00036318" w:rsidRPr="00D80A84" w:rsidSect="00D80A84">
      <w:headerReference w:type="default" r:id="rId7"/>
      <w:pgSz w:w="11909" w:h="16834" w:code="9"/>
      <w:pgMar w:top="1134" w:right="851" w:bottom="851" w:left="1701" w:header="624"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0A84" w:rsidRDefault="00D80A84" w:rsidP="00840505">
      <w:pPr>
        <w:spacing w:before="0" w:after="0" w:line="240" w:lineRule="auto"/>
      </w:pPr>
      <w:r>
        <w:separator/>
      </w:r>
    </w:p>
  </w:endnote>
  <w:endnote w:type="continuationSeparator" w:id="0">
    <w:p w:rsidR="00D80A84" w:rsidRDefault="00D80A84" w:rsidP="0084050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4002EFF" w:usb1="C000E47F"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0A84" w:rsidRDefault="00D80A84" w:rsidP="00840505">
      <w:pPr>
        <w:spacing w:before="0" w:after="0" w:line="240" w:lineRule="auto"/>
      </w:pPr>
      <w:r>
        <w:separator/>
      </w:r>
    </w:p>
  </w:footnote>
  <w:footnote w:type="continuationSeparator" w:id="0">
    <w:p w:rsidR="00D80A84" w:rsidRDefault="00D80A84" w:rsidP="0084050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9573850"/>
      <w:docPartObj>
        <w:docPartGallery w:val="Page Numbers (Top of Page)"/>
        <w:docPartUnique/>
      </w:docPartObj>
    </w:sdtPr>
    <w:sdtEndPr>
      <w:rPr>
        <w:noProof/>
      </w:rPr>
    </w:sdtEndPr>
    <w:sdtContent>
      <w:p w:rsidR="00D80A84" w:rsidRDefault="00D80A84" w:rsidP="00840505">
        <w:pPr>
          <w:pStyle w:val="Header"/>
          <w:jc w:val="center"/>
        </w:pPr>
        <w:r>
          <w:fldChar w:fldCharType="begin"/>
        </w:r>
        <w:r>
          <w:instrText xml:space="preserve"> PAGE   \* MERGEFORMAT </w:instrText>
        </w:r>
        <w:r>
          <w:fldChar w:fldCharType="separate"/>
        </w:r>
        <w:r w:rsidR="00043990">
          <w:rPr>
            <w:noProof/>
          </w:rPr>
          <w:t>9</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B61466"/>
    <w:multiLevelType w:val="multilevel"/>
    <w:tmpl w:val="63F40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3EC27C3"/>
    <w:multiLevelType w:val="multilevel"/>
    <w:tmpl w:val="30AEE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mirrorMargi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47"/>
    <w:rsid w:val="00036318"/>
    <w:rsid w:val="00043990"/>
    <w:rsid w:val="00044F1D"/>
    <w:rsid w:val="00081C47"/>
    <w:rsid w:val="000D4625"/>
    <w:rsid w:val="00115082"/>
    <w:rsid w:val="0014314A"/>
    <w:rsid w:val="001634E6"/>
    <w:rsid w:val="001A1EE9"/>
    <w:rsid w:val="001B772D"/>
    <w:rsid w:val="001F01BA"/>
    <w:rsid w:val="00237528"/>
    <w:rsid w:val="00287DA5"/>
    <w:rsid w:val="002E5BC2"/>
    <w:rsid w:val="00300744"/>
    <w:rsid w:val="00363AF4"/>
    <w:rsid w:val="0037192E"/>
    <w:rsid w:val="00455FEA"/>
    <w:rsid w:val="004627CA"/>
    <w:rsid w:val="004E0B9A"/>
    <w:rsid w:val="004E5812"/>
    <w:rsid w:val="00505674"/>
    <w:rsid w:val="00521BA8"/>
    <w:rsid w:val="00585E85"/>
    <w:rsid w:val="005B2A2A"/>
    <w:rsid w:val="005C3C54"/>
    <w:rsid w:val="00660949"/>
    <w:rsid w:val="006E56D6"/>
    <w:rsid w:val="00721AAE"/>
    <w:rsid w:val="00771AC3"/>
    <w:rsid w:val="007A6D84"/>
    <w:rsid w:val="007A707A"/>
    <w:rsid w:val="00803200"/>
    <w:rsid w:val="0083265C"/>
    <w:rsid w:val="00832958"/>
    <w:rsid w:val="008340FA"/>
    <w:rsid w:val="00840505"/>
    <w:rsid w:val="008A2696"/>
    <w:rsid w:val="008C6E1B"/>
    <w:rsid w:val="008E2888"/>
    <w:rsid w:val="009024EB"/>
    <w:rsid w:val="00932F9D"/>
    <w:rsid w:val="00951FA6"/>
    <w:rsid w:val="009F76A9"/>
    <w:rsid w:val="00A01714"/>
    <w:rsid w:val="00A11649"/>
    <w:rsid w:val="00A27174"/>
    <w:rsid w:val="00AA6EE1"/>
    <w:rsid w:val="00AF0565"/>
    <w:rsid w:val="00BF2344"/>
    <w:rsid w:val="00C16CA5"/>
    <w:rsid w:val="00C1710F"/>
    <w:rsid w:val="00CA5F58"/>
    <w:rsid w:val="00CC3A2F"/>
    <w:rsid w:val="00CF39D3"/>
    <w:rsid w:val="00D030E1"/>
    <w:rsid w:val="00D3727C"/>
    <w:rsid w:val="00D5186C"/>
    <w:rsid w:val="00D80A84"/>
    <w:rsid w:val="00DA69E1"/>
    <w:rsid w:val="00DB2704"/>
    <w:rsid w:val="00E17434"/>
    <w:rsid w:val="00E536C0"/>
    <w:rsid w:val="00E80E1D"/>
    <w:rsid w:val="00E91E4D"/>
    <w:rsid w:val="00E92F61"/>
    <w:rsid w:val="00EA78DC"/>
    <w:rsid w:val="00EB1395"/>
    <w:rsid w:val="00EC09FA"/>
    <w:rsid w:val="00F42FC5"/>
    <w:rsid w:val="00F6589C"/>
    <w:rsid w:val="00F951E7"/>
    <w:rsid w:val="00FB49F4"/>
    <w:rsid w:val="00FC1CCB"/>
    <w:rsid w:val="00FF1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DBCA5744-6E67-4EC2-A21C-F0A69CB56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line="360" w:lineRule="exact"/>
        <w:ind w:firstLine="73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oryheadline">
    <w:name w:val="story_headline"/>
    <w:basedOn w:val="DefaultParagraphFont"/>
    <w:rsid w:val="00081C47"/>
  </w:style>
  <w:style w:type="paragraph" w:styleId="NormalWeb">
    <w:name w:val="Normal (Web)"/>
    <w:basedOn w:val="Normal"/>
    <w:uiPriority w:val="99"/>
    <w:unhideWhenUsed/>
    <w:rsid w:val="00081C47"/>
    <w:pPr>
      <w:spacing w:before="100" w:beforeAutospacing="1" w:after="100" w:afterAutospacing="1" w:line="240" w:lineRule="auto"/>
      <w:ind w:firstLine="0"/>
      <w:jc w:val="left"/>
    </w:pPr>
    <w:rPr>
      <w:rFonts w:eastAsia="Times New Roman" w:cs="Times New Roman"/>
      <w:sz w:val="24"/>
      <w:szCs w:val="24"/>
    </w:rPr>
  </w:style>
  <w:style w:type="character" w:styleId="Hyperlink">
    <w:name w:val="Hyperlink"/>
    <w:basedOn w:val="DefaultParagraphFont"/>
    <w:uiPriority w:val="99"/>
    <w:semiHidden/>
    <w:unhideWhenUsed/>
    <w:rsid w:val="00081C47"/>
    <w:rPr>
      <w:color w:val="0000FF"/>
      <w:u w:val="single"/>
    </w:rPr>
  </w:style>
  <w:style w:type="character" w:styleId="Emphasis">
    <w:name w:val="Emphasis"/>
    <w:basedOn w:val="DefaultParagraphFont"/>
    <w:uiPriority w:val="20"/>
    <w:qFormat/>
    <w:rsid w:val="00081C47"/>
    <w:rPr>
      <w:i/>
      <w:iCs/>
    </w:rPr>
  </w:style>
  <w:style w:type="character" w:styleId="Strong">
    <w:name w:val="Strong"/>
    <w:basedOn w:val="DefaultParagraphFont"/>
    <w:uiPriority w:val="22"/>
    <w:qFormat/>
    <w:rsid w:val="00081C47"/>
    <w:rPr>
      <w:b/>
      <w:bCs/>
    </w:rPr>
  </w:style>
  <w:style w:type="paragraph" w:styleId="BalloonText">
    <w:name w:val="Balloon Text"/>
    <w:basedOn w:val="Normal"/>
    <w:link w:val="BalloonTextChar"/>
    <w:uiPriority w:val="99"/>
    <w:semiHidden/>
    <w:unhideWhenUsed/>
    <w:rsid w:val="009F76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76A9"/>
    <w:rPr>
      <w:rFonts w:ascii="Segoe UI" w:hAnsi="Segoe UI" w:cs="Segoe UI"/>
      <w:sz w:val="18"/>
      <w:szCs w:val="18"/>
    </w:rPr>
  </w:style>
  <w:style w:type="paragraph" w:styleId="Header">
    <w:name w:val="header"/>
    <w:basedOn w:val="Normal"/>
    <w:link w:val="HeaderChar"/>
    <w:uiPriority w:val="99"/>
    <w:unhideWhenUsed/>
    <w:rsid w:val="00840505"/>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40505"/>
  </w:style>
  <w:style w:type="paragraph" w:styleId="Footer">
    <w:name w:val="footer"/>
    <w:basedOn w:val="Normal"/>
    <w:link w:val="FooterChar"/>
    <w:uiPriority w:val="99"/>
    <w:unhideWhenUsed/>
    <w:rsid w:val="00840505"/>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40505"/>
  </w:style>
  <w:style w:type="character" w:customStyle="1" w:styleId="BodyTextChar">
    <w:name w:val="Body Text Char"/>
    <w:basedOn w:val="DefaultParagraphFont"/>
    <w:link w:val="BodyText"/>
    <w:rsid w:val="00237528"/>
    <w:rPr>
      <w:rFonts w:eastAsia="Times New Roman" w:cs="Times New Roman"/>
      <w:sz w:val="26"/>
      <w:szCs w:val="26"/>
    </w:rPr>
  </w:style>
  <w:style w:type="paragraph" w:styleId="BodyText">
    <w:name w:val="Body Text"/>
    <w:basedOn w:val="Normal"/>
    <w:link w:val="BodyTextChar"/>
    <w:qFormat/>
    <w:rsid w:val="00237528"/>
    <w:pPr>
      <w:widowControl w:val="0"/>
      <w:spacing w:before="0" w:after="100" w:line="305" w:lineRule="auto"/>
      <w:ind w:firstLine="400"/>
      <w:jc w:val="left"/>
    </w:pPr>
    <w:rPr>
      <w:rFonts w:eastAsia="Times New Roman" w:cs="Times New Roman"/>
      <w:sz w:val="26"/>
      <w:szCs w:val="26"/>
    </w:rPr>
  </w:style>
  <w:style w:type="character" w:customStyle="1" w:styleId="BodyTextChar1">
    <w:name w:val="Body Text Char1"/>
    <w:basedOn w:val="DefaultParagraphFont"/>
    <w:uiPriority w:val="99"/>
    <w:semiHidden/>
    <w:rsid w:val="00237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218764">
      <w:bodyDiv w:val="1"/>
      <w:marLeft w:val="0"/>
      <w:marRight w:val="0"/>
      <w:marTop w:val="0"/>
      <w:marBottom w:val="0"/>
      <w:divBdr>
        <w:top w:val="none" w:sz="0" w:space="0" w:color="auto"/>
        <w:left w:val="none" w:sz="0" w:space="0" w:color="auto"/>
        <w:bottom w:val="none" w:sz="0" w:space="0" w:color="auto"/>
        <w:right w:val="none" w:sz="0" w:space="0" w:color="auto"/>
      </w:divBdr>
      <w:divsChild>
        <w:div w:id="1885562956">
          <w:marLeft w:val="0"/>
          <w:marRight w:val="0"/>
          <w:marTop w:val="0"/>
          <w:marBottom w:val="0"/>
          <w:divBdr>
            <w:top w:val="none" w:sz="0" w:space="0" w:color="auto"/>
            <w:left w:val="none" w:sz="0" w:space="0" w:color="auto"/>
            <w:bottom w:val="none" w:sz="0" w:space="0" w:color="auto"/>
            <w:right w:val="none" w:sz="0" w:space="0" w:color="auto"/>
          </w:divBdr>
        </w:div>
        <w:div w:id="1731224067">
          <w:marLeft w:val="0"/>
          <w:marRight w:val="0"/>
          <w:marTop w:val="0"/>
          <w:marBottom w:val="0"/>
          <w:divBdr>
            <w:top w:val="none" w:sz="0" w:space="0" w:color="auto"/>
            <w:left w:val="none" w:sz="0" w:space="0" w:color="auto"/>
            <w:bottom w:val="none" w:sz="0" w:space="0" w:color="auto"/>
            <w:right w:val="none" w:sz="0" w:space="0" w:color="auto"/>
          </w:divBdr>
          <w:divsChild>
            <w:div w:id="1801799636">
              <w:marLeft w:val="0"/>
              <w:marRight w:val="0"/>
              <w:marTop w:val="0"/>
              <w:marBottom w:val="240"/>
              <w:divBdr>
                <w:top w:val="none" w:sz="0" w:space="0" w:color="auto"/>
                <w:left w:val="none" w:sz="0" w:space="0" w:color="auto"/>
                <w:bottom w:val="none" w:sz="0" w:space="0" w:color="auto"/>
                <w:right w:val="none" w:sz="0" w:space="0" w:color="auto"/>
              </w:divBdr>
              <w:divsChild>
                <w:div w:id="910039481">
                  <w:marLeft w:val="0"/>
                  <w:marRight w:val="0"/>
                  <w:marTop w:val="0"/>
                  <w:marBottom w:val="0"/>
                  <w:divBdr>
                    <w:top w:val="none" w:sz="0" w:space="0" w:color="auto"/>
                    <w:left w:val="none" w:sz="0" w:space="0" w:color="auto"/>
                    <w:bottom w:val="none" w:sz="0" w:space="0" w:color="auto"/>
                    <w:right w:val="none" w:sz="0" w:space="0" w:color="auto"/>
                  </w:divBdr>
                </w:div>
              </w:divsChild>
            </w:div>
            <w:div w:id="83827880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9</Pages>
  <Words>3048</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 Thi. Luan</cp:lastModifiedBy>
  <cp:revision>8</cp:revision>
  <cp:lastPrinted>2021-02-25T02:54:00Z</cp:lastPrinted>
  <dcterms:created xsi:type="dcterms:W3CDTF">2021-02-24T01:05:00Z</dcterms:created>
  <dcterms:modified xsi:type="dcterms:W3CDTF">2021-02-25T02:57:00Z</dcterms:modified>
</cp:coreProperties>
</file>